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794e953b417443e" /></Relationships>
</file>

<file path=word/document.xml><?xml version="1.0" encoding="utf-8"?>
<w:document xmlns:w="http://schemas.openxmlformats.org/wordprocessingml/2006/main">
  <w:body>
    <w:p>
      <w:r>
        <w:rPr>
          <w:b/>
        </w:rPr>
        <w:t xml:space="preserve">Morrison Andrew J Sch</w:t>
      </w:r>
      <w:r>
        <w:br/>
      </w:r>
      <w:r>
        <w:t xml:space="preserve">TSI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Andrew J. Morrison School</w:t>
            </w:r>
          </w:p>
        </w:tc>
        <w:tc>
          <w:tcPr>
            <w:vAlign w:val="center"/>
          </w:tcPr>
          <w:p>
            <w:r>
              <w:t xml:space="preserve">126515001</w:t>
            </w:r>
          </w:p>
        </w:tc>
      </w:tr>
      <w:tr>
        <w:tc>
          <w:tcPr>
            <w:gridSpan w:val="3"/>
            <w:vAlign w:val="center"/>
          </w:tcPr>
          <w:p>
            <w:r>
              <w:rPr>
                <w:b/>
              </w:rPr>
              <w:t xml:space="preserve">Address 1</w:t>
            </w:r>
          </w:p>
        </w:tc>
      </w:tr>
      <w:tr>
        <w:tc>
          <w:tcPr>
            <w:gridSpan w:val="3"/>
            <w:vAlign w:val="center"/>
          </w:tcPr>
          <w:p>
            <w:r>
              <w:t xml:space="preserve">5100 N 3rd St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19120</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Tony Watlington</w:t>
            </w:r>
          </w:p>
        </w:tc>
        <w:tc>
          <w:tcPr>
            <w:vAlign w:val="center"/>
          </w:tcPr>
          <w:p>
            <w:r>
              <w:t xml:space="preserve">superintendent@philasd.org</w:t>
            </w:r>
          </w:p>
        </w:tc>
      </w:tr>
      <w:tr>
        <w:tc>
          <w:tcPr>
            <w:gridSpan w:val="3"/>
            <w:vAlign w:val="center"/>
          </w:tcPr>
          <w:p>
            <w:r>
              <w:rPr>
                <w:b/>
              </w:rPr>
              <w:t xml:space="preserve">Principal Name</w:t>
            </w:r>
          </w:p>
        </w:tc>
      </w:tr>
      <w:tr>
        <w:tc>
          <w:tcPr>
            <w:gridSpan w:val="3"/>
            <w:vAlign w:val="center"/>
          </w:tcPr>
          <w:p>
            <w:r>
              <w:t xml:space="preserve">Meredith Lowe</w:t>
            </w:r>
          </w:p>
        </w:tc>
      </w:tr>
      <w:tr>
        <w:tc>
          <w:tcPr>
            <w:gridSpan w:val="3"/>
            <w:vAlign w:val="center"/>
          </w:tcPr>
          <w:p>
            <w:r>
              <w:rPr>
                <w:b/>
              </w:rPr>
              <w:t xml:space="preserve">Principal Email</w:t>
            </w:r>
          </w:p>
        </w:tc>
      </w:tr>
      <w:tr>
        <w:tc>
          <w:tcPr>
            <w:gridSpan w:val="3"/>
            <w:vAlign w:val="center"/>
          </w:tcPr>
          <w:p>
            <w:r>
              <w:t xml:space="preserve">mlowe@philasd.org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(215) 400-3780</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Conor Richardson</w:t>
            </w:r>
          </w:p>
        </w:tc>
        <w:tc>
          <w:tcPr>
            <w:vAlign w:val="center"/>
          </w:tcPr>
          <w:p>
            <w:r>
              <w:t xml:space="preserve">crichardson2@philasd.org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Meredith Lowe                                                </w:t>
            </w:r>
          </w:p>
        </w:tc>
        <w:tc>
          <w:tcPr>
            <w:vAlign w:val="center"/>
          </w:tcPr>
          <w:p>
            <w:r>
              <w:t xml:space="preserve">Principal                                                </w:t>
            </w:r>
          </w:p>
        </w:tc>
        <w:tc>
          <w:tcPr>
            <w:vAlign w:val="center"/>
          </w:tcPr>
          <w:p>
            <w:r>
              <w:t xml:space="preserve">Morrison                                                </w:t>
            </w:r>
          </w:p>
        </w:tc>
        <w:tc>
          <w:tcPr>
            <w:vAlign w:val="center"/>
          </w:tcPr>
          <w:p>
            <w:r>
              <w:t xml:space="preserve">mlowe@philasd.org                                                </w:t>
            </w:r>
          </w:p>
        </w:tc>
      </w:tr>
      <w:tr>
        <w:tc>
          <w:tcPr>
            <w:vAlign w:val="center"/>
          </w:tcPr>
          <w:p>
            <w:r>
              <w:t xml:space="preserve">Kenya Trent                                                </w:t>
            </w:r>
          </w:p>
        </w:tc>
        <w:tc>
          <w:tcPr>
            <w:vAlign w:val="center"/>
          </w:tcPr>
          <w:p>
            <w:r>
              <w:t xml:space="preserve">Teacher                                                </w:t>
            </w:r>
          </w:p>
        </w:tc>
        <w:tc>
          <w:tcPr>
            <w:vAlign w:val="center"/>
          </w:tcPr>
          <w:p>
            <w:r>
              <w:t xml:space="preserve">Morrison                                                </w:t>
            </w:r>
          </w:p>
        </w:tc>
        <w:tc>
          <w:tcPr>
            <w:vAlign w:val="center"/>
          </w:tcPr>
          <w:p>
            <w:r>
              <w:t xml:space="preserve">ktrent@philasd.org                                                </w:t>
            </w:r>
          </w:p>
        </w:tc>
      </w:tr>
      <w:tr>
        <w:tc>
          <w:tcPr>
            <w:vAlign w:val="center"/>
          </w:tcPr>
          <w:p>
            <w:r>
              <w:t xml:space="preserve">Latifah Burgess                                                </w:t>
            </w:r>
          </w:p>
        </w:tc>
        <w:tc>
          <w:tcPr>
            <w:vAlign w:val="center"/>
          </w:tcPr>
          <w:p>
            <w:r>
              <w:t xml:space="preserve">Parent                                                </w:t>
            </w:r>
          </w:p>
        </w:tc>
        <w:tc>
          <w:tcPr>
            <w:vAlign w:val="center"/>
          </w:tcPr>
          <w:p>
            <w:r>
              <w:t xml:space="preserve">Morrison                                                </w:t>
            </w:r>
          </w:p>
        </w:tc>
        <w:tc>
          <w:tcPr>
            <w:vAlign w:val="center"/>
          </w:tcPr>
          <w:p>
            <w:r>
              <w:t xml:space="preserve">lburgess@philasd.org                                                </w:t>
            </w:r>
          </w:p>
        </w:tc>
      </w:tr>
      <w:tr>
        <w:tc>
          <w:tcPr>
            <w:vAlign w:val="center"/>
          </w:tcPr>
          <w:p>
            <w:r>
              <w:t xml:space="preserve">Naikia Cotten                                                </w:t>
            </w:r>
          </w:p>
        </w:tc>
        <w:tc>
          <w:tcPr>
            <w:vAlign w:val="center"/>
          </w:tcPr>
          <w:p>
            <w:r>
              <w:t xml:space="preserve">Teacher                                                </w:t>
            </w:r>
          </w:p>
        </w:tc>
        <w:tc>
          <w:tcPr>
            <w:vAlign w:val="center"/>
          </w:tcPr>
          <w:p>
            <w:r>
              <w:t xml:space="preserve">Morrison                                                </w:t>
            </w:r>
          </w:p>
        </w:tc>
        <w:tc>
          <w:tcPr>
            <w:vAlign w:val="center"/>
          </w:tcPr>
          <w:p>
            <w:r>
              <w:t xml:space="preserve">ntcotten@philasd.org                                                </w:t>
            </w:r>
          </w:p>
        </w:tc>
      </w:tr>
      <w:tr>
        <w:tc>
          <w:tcPr>
            <w:vAlign w:val="center"/>
          </w:tcPr>
          <w:p>
            <w:r>
              <w:t xml:space="preserve">North 5th Street Revitalization Project                                                </w:t>
            </w:r>
          </w:p>
        </w:tc>
        <w:tc>
          <w:tcPr>
            <w:vAlign w:val="center"/>
          </w:tcPr>
          <w:p>
            <w:r>
              <w:t xml:space="preserve">Community Member                                                </w:t>
            </w:r>
          </w:p>
        </w:tc>
        <w:tc>
          <w:tcPr>
            <w:vAlign w:val="center"/>
          </w:tcPr>
          <w:p>
            <w:r>
              <w:t xml:space="preserve">North 5th Street Revitalization Project                                                </w:t>
            </w:r>
          </w:p>
        </w:tc>
        <w:tc>
          <w:tcPr>
            <w:vAlign w:val="center"/>
          </w:tcPr>
          <w:p>
            <w:r>
              <w:t xml:space="preserve">heather@shopnorth5th.com                                                </w:t>
            </w:r>
          </w:p>
        </w:tc>
      </w:tr>
      <w:tr>
        <w:tc>
          <w:tcPr>
            <w:vAlign w:val="center"/>
          </w:tcPr>
          <w:p>
            <w:r>
              <w:t xml:space="preserve">Derrick Ward                                                </w:t>
            </w:r>
          </w:p>
        </w:tc>
        <w:tc>
          <w:tcPr>
            <w:vAlign w:val="center"/>
          </w:tcPr>
          <w:p>
            <w:r>
              <w:t xml:space="preserve">Other                                                </w:t>
            </w:r>
          </w:p>
        </w:tc>
        <w:tc>
          <w:tcPr>
            <w:vAlign w:val="center"/>
          </w:tcPr>
          <w:p>
            <w:r>
              <w:t xml:space="preserve">Morrison                                                </w:t>
            </w:r>
          </w:p>
        </w:tc>
        <w:tc>
          <w:tcPr>
            <w:vAlign w:val="center"/>
          </w:tcPr>
          <w:p>
            <w:r>
              <w:t xml:space="preserve">deward@philasd.org                                                </w:t>
            </w:r>
          </w:p>
        </w:tc>
      </w:tr>
      <w:tr>
        <w:tc>
          <w:tcPr>
            <w:vAlign w:val="center"/>
          </w:tcPr>
          <w:p>
            <w:r>
              <w:t xml:space="preserve">Ellie Zatuchni                                                </w:t>
            </w:r>
          </w:p>
        </w:tc>
        <w:tc>
          <w:tcPr>
            <w:vAlign w:val="center"/>
          </w:tcPr>
          <w:p>
            <w:r>
              <w:t xml:space="preserve">Teacher                                                </w:t>
            </w:r>
          </w:p>
        </w:tc>
        <w:tc>
          <w:tcPr>
            <w:vAlign w:val="center"/>
          </w:tcPr>
          <w:p>
            <w:r>
              <w:t xml:space="preserve">Morrison                                                </w:t>
            </w:r>
          </w:p>
        </w:tc>
        <w:tc>
          <w:tcPr>
            <w:vAlign w:val="center"/>
          </w:tcPr>
          <w:p>
            <w:r>
              <w:t xml:space="preserve">ezatuchni@philasd.org                                                </w:t>
            </w:r>
          </w:p>
        </w:tc>
      </w:tr>
      <w:tr>
        <w:tc>
          <w:tcPr>
            <w:vAlign w:val="center"/>
          </w:tcPr>
          <w:p>
            <w:r>
              <w:t xml:space="preserve">Lauren Browning                                                </w:t>
            </w:r>
          </w:p>
        </w:tc>
        <w:tc>
          <w:tcPr>
            <w:vAlign w:val="center"/>
          </w:tcPr>
          <w:p>
            <w:r>
              <w:t xml:space="preserve">Teacher                                                </w:t>
            </w:r>
          </w:p>
        </w:tc>
        <w:tc>
          <w:tcPr>
            <w:vAlign w:val="center"/>
          </w:tcPr>
          <w:p>
            <w:r>
              <w:t xml:space="preserve">Morrison                                                </w:t>
            </w:r>
          </w:p>
        </w:tc>
        <w:tc>
          <w:tcPr>
            <w:vAlign w:val="center"/>
          </w:tcPr>
          <w:p>
            <w:r>
              <w:t xml:space="preserve">jmcgovern2@philasd.org                                                </w:t>
            </w:r>
          </w:p>
        </w:tc>
      </w:tr>
      <w:tr>
        <w:tc>
          <w:tcPr>
            <w:vAlign w:val="center"/>
          </w:tcPr>
          <w:p>
            <w:r>
              <w:t xml:space="preserve">Erika Liess                                                </w:t>
            </w:r>
          </w:p>
        </w:tc>
        <w:tc>
          <w:tcPr>
            <w:vAlign w:val="center"/>
          </w:tcPr>
          <w:p>
            <w:r>
              <w:t xml:space="preserve">District Level Leaders                                                </w:t>
            </w:r>
          </w:p>
        </w:tc>
        <w:tc>
          <w:tcPr>
            <w:vAlign w:val="center"/>
          </w:tcPr>
          <w:p>
            <w:r>
              <w:t xml:space="preserve">SDP                                                </w:t>
            </w:r>
          </w:p>
        </w:tc>
        <w:tc>
          <w:tcPr>
            <w:vAlign w:val="center"/>
          </w:tcPr>
          <w:p>
            <w:r>
              <w:t xml:space="preserve">ejslofkins@philasd.org                                                </w:t>
            </w:r>
          </w:p>
        </w:tc>
      </w:tr>
      <w:tr>
        <w:tc>
          <w:tcPr>
            <w:vAlign w:val="center"/>
          </w:tcPr>
          <w:p>
            <w:r>
              <w:t xml:space="preserve">Conor Richardson                                                </w:t>
            </w:r>
          </w:p>
        </w:tc>
        <w:tc>
          <w:tcPr>
            <w:vAlign w:val="center"/>
          </w:tcPr>
          <w:p>
            <w:r>
              <w:t xml:space="preserve">District Level Leaders                                                </w:t>
            </w:r>
          </w:p>
        </w:tc>
        <w:tc>
          <w:tcPr>
            <w:vAlign w:val="center"/>
          </w:tcPr>
          <w:p>
            <w:r>
              <w:t xml:space="preserve">SDP                                                </w:t>
            </w:r>
          </w:p>
        </w:tc>
        <w:tc>
          <w:tcPr>
            <w:vAlign w:val="center"/>
          </w:tcPr>
          <w:p>
            <w:r>
              <w:t xml:space="preserve">crichardson2@philasd.org                                                </w:t>
            </w:r>
          </w:p>
        </w:tc>
      </w:tr>
      <w:tr>
        <w:tc>
          <w:tcPr>
            <w:vAlign w:val="center"/>
          </w:tcPr>
          <w:p>
            <w:r>
              <w:t xml:space="preserve">Dr. Tony Watlington                                                </w:t>
            </w:r>
          </w:p>
        </w:tc>
        <w:tc>
          <w:tcPr>
            <w:vAlign w:val="center"/>
          </w:tcPr>
          <w:p>
            <w:r>
              <w:t xml:space="preserve">Chief School Administrator                                                </w:t>
            </w:r>
          </w:p>
        </w:tc>
        <w:tc>
          <w:tcPr>
            <w:vAlign w:val="center"/>
          </w:tcPr>
          <w:p>
            <w:r>
              <w:t xml:space="preserve">SDP                                                </w:t>
            </w:r>
          </w:p>
        </w:tc>
        <w:tc>
          <w:tcPr>
            <w:vAlign w:val="center"/>
          </w:tcPr>
          <w:p>
            <w:r>
              <w:t xml:space="preserve">superintendent@philasd.org                                                </w:t>
            </w:r>
          </w:p>
        </w:tc>
      </w:tr>
      <w:tr>
        <w:tc>
          <w:tcPr>
            <w:vAlign w:val="center"/>
          </w:tcPr>
          <w:p>
            <w:r>
              <w:t xml:space="preserve">Constance Faith Horton                                                </w:t>
            </w:r>
          </w:p>
        </w:tc>
        <w:tc>
          <w:tcPr>
            <w:vAlign w:val="center"/>
          </w:tcPr>
          <w:p>
            <w:r>
              <w:t xml:space="preserve">District Level Leaders                                                </w:t>
            </w:r>
          </w:p>
        </w:tc>
        <w:tc>
          <w:tcPr>
            <w:vAlign w:val="center"/>
          </w:tcPr>
          <w:p>
            <w:r>
              <w:t xml:space="preserve">SDP                                                </w:t>
            </w:r>
          </w:p>
        </w:tc>
        <w:tc>
          <w:tcPr>
            <w:vAlign w:val="center"/>
          </w:tcPr>
          <w:p>
            <w:r>
              <w:t xml:space="preserve">cfhorton@philasd.org                                                </w:t>
            </w:r>
          </w:p>
        </w:tc>
      </w:tr>
      <w:tr>
        <w:tc>
          <w:tcPr>
            <w:vAlign w:val="center"/>
          </w:tcPr>
          <w:p>
            <w:r>
              <w:t xml:space="preserve">Mirline Hinton                                                </w:t>
            </w:r>
          </w:p>
        </w:tc>
        <w:tc>
          <w:tcPr>
            <w:vAlign w:val="center"/>
          </w:tcPr>
          <w:p>
            <w:r>
              <w:t xml:space="preserve">Other                                                </w:t>
            </w:r>
          </w:p>
        </w:tc>
        <w:tc>
          <w:tcPr>
            <w:vAlign w:val="center"/>
          </w:tcPr>
          <w:p>
            <w:r>
              <w:t xml:space="preserve">Morrison                                                </w:t>
            </w:r>
          </w:p>
        </w:tc>
        <w:tc>
          <w:tcPr>
            <w:vAlign w:val="center"/>
          </w:tcPr>
          <w:p>
            <w:r>
              <w:t xml:space="preserve">mafrancois@philasd.org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Here at Morrison, we believe, without exception, in the ability of every child to succeed, and we understand that their success is the collective responsibility of all community members.</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(Math, 22-23)</w:t>
            </w:r>
          </w:p>
        </w:tc>
        <w:tc>
          <w:tcPr>
            <w:vAlign w:val="center"/>
          </w:tcPr>
          <w:p>
            <w:r>
              <w:t xml:space="preserve">6.3% of students scored proficient/advanced on the Math PSSA for the 2022-23 school year, which is an increase in performance from the previous year (4.9%).</w:t>
            </w:r>
          </w:p>
        </w:tc>
      </w:tr>
      <w:tr>
        <w:tc>
          <w:tcPr>
            <w:vAlign w:val="center"/>
          </w:tcPr>
          <w:p>
            <w:r>
              <w:t xml:space="preserve">Proficient or Advanced on Pennsylvania State Assessments (Science, 22-23)</w:t>
            </w:r>
          </w:p>
        </w:tc>
        <w:tc>
          <w:tcPr>
            <w:vAlign w:val="center"/>
          </w:tcPr>
          <w:p>
            <w:r>
              <w:t xml:space="preserve">21.6% of students scored proficient/advanced on the Science PSSA for the 2022-23 school year, which is an increase in performance from the previous year (16%).</w:t>
            </w:r>
          </w:p>
        </w:tc>
      </w:tr>
      <w:tr>
        <w:tc>
          <w:tcPr>
            <w:vAlign w:val="center"/>
          </w:tcPr>
          <w:p>
            <w:r>
              <w:t xml:space="preserve">Meeting Annual Academic Growth Expectations (PVAAS) (ELA, 22-23)</w:t>
            </w:r>
          </w:p>
        </w:tc>
        <w:tc>
          <w:tcPr>
            <w:vAlign w:val="center"/>
          </w:tcPr>
          <w:p>
            <w:r>
              <w:t xml:space="preserve">Our school earned an academic growth score of 81 for ELA for the 2022-23 school year.</w:t>
            </w:r>
          </w:p>
        </w:tc>
      </w:tr>
      <w:tr>
        <w:tc>
          <w:tcPr>
            <w:vAlign w:val="center"/>
          </w:tcPr>
          <w:p>
            <w:r>
              <w:t xml:space="preserve">Meeting Annual Academic Growth Expectations (PVAAS) (Math, 22-23)</w:t>
            </w:r>
          </w:p>
        </w:tc>
        <w:tc>
          <w:tcPr>
            <w:vAlign w:val="center"/>
          </w:tcPr>
          <w:p>
            <w:r>
              <w:t xml:space="preserve">Our school earned an academic growth score of 85 for Math for the 2022-23 school year.</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(ELA, 22-23)</w:t>
            </w:r>
          </w:p>
        </w:tc>
        <w:tc>
          <w:tcPr>
            <w:vAlign w:val="center"/>
          </w:tcPr>
          <w:p>
            <w:r>
              <w:t xml:space="preserve">18.9% of students scored proficient/advanced on the ELA PSSA for the 2022-23 school year, which is a decrease in performance from the previous year (21.6%) and is not meeting the statewide goal or interim target.</w:t>
            </w:r>
          </w:p>
        </w:tc>
      </w:tr>
      <w:tr>
        <w:tc>
          <w:tcPr>
            <w:vAlign w:val="center"/>
          </w:tcPr>
          <w:p>
            <w:r>
              <w:t xml:space="preserve">English Language Growth and Attainment (22-23)</w:t>
            </w:r>
          </w:p>
        </w:tc>
        <w:tc>
          <w:tcPr>
            <w:vAlign w:val="center"/>
          </w:tcPr>
          <w:p>
            <w:r>
              <w:t xml:space="preserve">35.9% of students met the English Language Growth and Attainment goal for the 2022-23 school year, which is below the statewide average of 29.0% and the Statewide 2033 Goal of 70.3%.</w:t>
            </w:r>
          </w:p>
        </w:tc>
      </w:tr>
      <w:tr>
        <w:tc>
          <w:tcPr>
            <w:vAlign w:val="center"/>
          </w:tcPr>
          <w:p>
            <w:r>
              <w:t xml:space="preserve">Meeting Annual Academic Growth Expectations (PVAAS) (Science, 22-23)</w:t>
            </w:r>
          </w:p>
        </w:tc>
        <w:tc>
          <w:tcPr>
            <w:vAlign w:val="center"/>
          </w:tcPr>
          <w:p>
            <w:r>
              <w:t xml:space="preserve">Our school earned an academic growth score of 62 for Science for the 2022-23 school year, which is below the Statewide Average Growth Score of 74.7 and the Statewide Growth Standard of 70.0.</w:t>
            </w:r>
          </w:p>
        </w:tc>
      </w:tr>
      <w:tr>
        <w:tc>
          <w:tcPr>
            <w:vAlign w:val="center"/>
          </w:tcPr>
          <w:p>
            <w:r>
              <w:t xml:space="preserve">Regular Attendance (22-23)</w:t>
            </w:r>
          </w:p>
        </w:tc>
        <w:tc>
          <w:tcPr>
            <w:vAlign w:val="center"/>
          </w:tcPr>
          <w:p>
            <w:r>
              <w:t xml:space="preserve">55.1% of students met the statewide attendance metric of 90% of days or more in 22-23, which is below the Statewide Average of 73.9%, and the Statewide Performance Standard of 94.1%, as well as a reduction from the prior year (58.2%)</w:t>
            </w:r>
          </w:p>
        </w:tc>
      </w:tr>
      <w:tr>
        <w:tc>
          <w:tcPr>
            <w:vAlign w:val="center"/>
          </w:tcPr>
          <w:p/>
        </w:tc>
        <w:tc>
          <w:tcPr>
            <w:vAlign w:val="center"/>
          </w:tcPr>
          <w:p/>
        </w:tc>
      </w:tr>
      <w:tr>
        <w:tc>
          <w:tcPr>
            <w:vAlign w:val="center"/>
          </w:tcPr>
          <w:p/>
        </w:tc>
        <w:tc>
          <w:tcPr>
            <w:vAlign w:val="center"/>
          </w:tcP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 (Math, 22-23)</w:t>
            </w:r>
          </w:p>
          <w:p>
            <w:r>
              <w:rPr>
                <w:b/>
              </w:rPr>
              <w:t xml:space="preserve">ESSA Student Subgroups</w:t>
            </w:r>
          </w:p>
          <w:p>
            <w:r>
              <w:t xml:space="preserve">Hispanic</w:t>
            </w:r>
          </w:p>
        </w:tc>
        <w:tc>
          <w:tcPr>
            <w:vAlign w:val="center"/>
          </w:tcPr>
          <w:p>
            <w:r>
              <w:rPr>
                <w:b/>
              </w:rPr>
              <w:t xml:space="preserve">Comments/Notable Observations</w:t>
            </w:r>
          </w:p>
          <w:p>
            <w:r>
              <w:t xml:space="preserve">7.5% of Hispanic students were Proficient/Advanced on the 2022-2023 Math PSSA, compared to 6.3% of students schoolwide.</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 (ELA, 22-23)</w:t>
            </w:r>
          </w:p>
          <w:p>
            <w:r>
              <w:rPr>
                <w:b/>
              </w:rPr>
              <w:t xml:space="preserve">ESSA Student Subgroups</w:t>
            </w:r>
          </w:p>
          <w:p>
            <w:r>
              <w:t xml:space="preserve">English Learners</w:t>
            </w:r>
          </w:p>
        </w:tc>
        <w:tc>
          <w:tcPr>
            <w:vAlign w:val="center"/>
          </w:tcPr>
          <w:p>
            <w:r>
              <w:rPr>
                <w:b/>
              </w:rPr>
              <w:t xml:space="preserve">Comments/Notable Observations</w:t>
            </w:r>
          </w:p>
          <w:p>
            <w:r>
              <w:t xml:space="preserve">13.4% of English Learners were Proficient/Advanced on the 2022-2023 ELA PSSA, compared to 18.9% of students schoolwide.</w:t>
            </w:r>
          </w:p>
        </w:tc>
      </w:tr>
      <w:tr>
        <w:tc>
          <w:tcPr>
            <w:vAlign w:val="center"/>
          </w:tcPr>
          <w:p>
            <w:r>
              <w:rPr>
                <w:b/>
              </w:rPr>
              <w:t xml:space="preserve">Indicator</w:t>
            </w:r>
          </w:p>
          <w:p>
            <w:r>
              <w:t xml:space="preserve">Proficient or Advanced on Pennsylvania State Assessments (ELA, 22-23)</w:t>
            </w:r>
          </w:p>
          <w:p>
            <w:r>
              <w:rPr>
                <w:b/>
              </w:rPr>
              <w:t xml:space="preserve">ESSA Student Subgroups</w:t>
            </w:r>
          </w:p>
          <w:p>
            <w:r>
              <w:t xml:space="preserve">Students with Disabilities</w:t>
            </w:r>
          </w:p>
        </w:tc>
        <w:tc>
          <w:tcPr>
            <w:vAlign w:val="center"/>
          </w:tcPr>
          <w:p>
            <w:r>
              <w:rPr>
                <w:b/>
              </w:rPr>
              <w:t xml:space="preserve">Comments/Notable Observations</w:t>
            </w:r>
          </w:p>
          <w:p>
            <w:r>
              <w:t xml:space="preserve">5.8% of Students With Disabilities were Proficient/Advanced on the 2022-2023 ELA PSSA, compared to 18.9% of students schoolwide.</w:t>
            </w:r>
          </w:p>
        </w:tc>
      </w:tr>
      <w:tr>
        <w:tc>
          <w:tcPr>
            <w:vAlign w:val="center"/>
          </w:tcPr>
          <w:p>
            <w:r>
              <w:rPr>
                <w:b/>
              </w:rPr>
              <w:t xml:space="preserve">Indicator</w:t>
            </w:r>
          </w:p>
          <w:p>
            <w:r>
              <w:t xml:space="preserve">Proficient or Advanced on Pennsylvania State Assessments (Math, 22-23)</w:t>
            </w:r>
          </w:p>
          <w:p>
            <w:r>
              <w:rPr>
                <w:b/>
              </w:rPr>
              <w:t xml:space="preserve">ESSA Student Subgroups</w:t>
            </w:r>
          </w:p>
          <w:p>
            <w:r>
              <w:t xml:space="preserve">Students with Disabilities</w:t>
            </w:r>
          </w:p>
        </w:tc>
        <w:tc>
          <w:tcPr>
            <w:vAlign w:val="center"/>
          </w:tcPr>
          <w:p>
            <w:r>
              <w:rPr>
                <w:b/>
              </w:rPr>
              <w:t xml:space="preserve">Comments/Notable Observations</w:t>
            </w:r>
          </w:p>
          <w:p>
            <w:r>
              <w:t xml:space="preserve">2.9% of Students With Disabilities were Proficient/Advanced on the 2022-2023 Math PSSA, compared to 6.3% of students schoolwide.</w:t>
            </w:r>
          </w:p>
        </w:tc>
      </w:tr>
      <w:tr>
        <w:tc>
          <w:tcPr>
            <w:vAlign w:val="center"/>
          </w:tcPr>
          <w:p>
            <w:r>
              <w:rPr>
                <w:b/>
              </w:rPr>
              <w:t xml:space="preserve">Indicator</w:t>
            </w:r>
          </w:p>
          <w:p>
            <w:r>
              <w:t xml:space="preserve">Proficient or Advanced on Pennsylvania State Assessments (Science, 22-23)</w:t>
            </w:r>
          </w:p>
          <w:p>
            <w:r>
              <w:rPr>
                <w:b/>
              </w:rPr>
              <w:t xml:space="preserve">ESSA Student Subgroups</w:t>
            </w:r>
          </w:p>
          <w:p>
            <w:r>
              <w:t xml:space="preserve">Students with Disabilities</w:t>
            </w:r>
          </w:p>
        </w:tc>
        <w:tc>
          <w:tcPr>
            <w:vAlign w:val="center"/>
          </w:tcPr>
          <w:p>
            <w:r>
              <w:rPr>
                <w:b/>
              </w:rPr>
              <w:t xml:space="preserve">Comments/Notable Observations</w:t>
            </w:r>
          </w:p>
          <w:p>
            <w:r>
              <w:t xml:space="preserve">12.5% of Students With Disabilities were Proficient/Advanced on the 2022-2023 Science PSSA, compared to 21.6% of students schoolwide.</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6.3% of students scored proficient/advanced on the Math PSSA for the 2022-23 school year, which is an increase in performance from the previous year (4.9%).</w:t>
            </w:r>
          </w:p>
        </w:tc>
      </w:tr>
      <w:tr>
        <w:tc>
          <w:tcPr>
            <w:vAlign w:val="center"/>
          </w:tcPr>
          <w:p>
            <w:r>
              <w:t xml:space="preserve">21.6% of students scored proficient/advanced on the Science PSSA for the 2022-23 school year, which is an increase in performance from the previous year (16%).</w:t>
            </w:r>
          </w:p>
        </w:tc>
      </w:tr>
      <w:tr>
        <w:tc>
          <w:tcPr>
            <w:vAlign w:val="center"/>
          </w:tcPr>
          <w:p>
            <w:r>
              <w:t xml:space="preserve">Our school earned an academic growth score of 81 for ELA for the 2022-23 school year.</w:t>
            </w:r>
          </w:p>
        </w:tc>
      </w:tr>
      <w:tr>
        <w:tc>
          <w:tcPr>
            <w:vAlign w:val="center"/>
          </w:tcPr>
          <w:p>
            <w:r>
              <w:t xml:space="preserve">Our school earned an academic growth score of 85 for Math for the 2022-23 school year.</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18.9% of students scored proficient/advanced on the ELA PSSA for the 2022-23 school year, which is a decrease in performance from the previous year (21.6%) and is not meeting the statewide goal or interim target.</w:t>
            </w:r>
          </w:p>
        </w:tc>
      </w:tr>
      <w:tr>
        <w:tc>
          <w:tcPr>
            <w:vAlign w:val="center"/>
          </w:tcPr>
          <w:p>
            <w:r>
              <w:t xml:space="preserve">Our school earned an academic growth score of 62 for Science for the 2022-23 school year, which is below the Statewide Average Growth Score of 74.7 and the Statewide Growth Standard of 70.0.</w:t>
            </w:r>
          </w:p>
        </w:tc>
      </w:tr>
      <w:tr>
        <w:tc>
          <w:tcPr>
            <w:vAlign w:val="center"/>
          </w:tcPr>
          <w:p>
            <w:r>
              <w:t xml:space="preserve">55.1% of students met the statewide attendance metric of 90% of days or more in 22-23, which is below the Statewide Average of 73.9%, and the Statewide Performance Standard of 94.1%, as well as a reduction from the prior year (58.2%)</w:t>
            </w:r>
          </w:p>
        </w:tc>
      </w:tr>
      <w:tr>
        <w:tc>
          <w:tcPr>
            <w:vAlign w:val="center"/>
          </w:tcPr>
          <w:p>
            <w:r>
              <w:t xml:space="preserve">35.9% of students met the English Language Growth and Attainment goal for the 2022-23 school year, which is below the statewide average of 29.0% and the Statewide 2033 Goal of 70.3%.</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 Assessment - Reading (23-24)</w:t>
            </w:r>
          </w:p>
        </w:tc>
        <w:tc>
          <w:tcPr>
            <w:vAlign w:val="center"/>
          </w:tcPr>
          <w:p>
            <w:r>
              <w:t xml:space="preserve">26.9% of students scored At/Above Benchmark on the Spring 2024 Star Reading assessment, which is a decrease of 1.0 point year over year.</w:t>
            </w:r>
          </w:p>
        </w:tc>
      </w:tr>
      <w:tr>
        <w:tc>
          <w:tcPr>
            <w:vAlign w:val="center"/>
          </w:tcPr>
          <w:p>
            <w:r>
              <w:t xml:space="preserve">Star Assessment - Reading (23-24)</w:t>
            </w:r>
          </w:p>
        </w:tc>
        <w:tc>
          <w:tcPr>
            <w:vAlign w:val="center"/>
          </w:tcPr>
          <w:p>
            <w:r>
              <w:t xml:space="preserve">Our school had a median SGP (Student Growth Percentile) of 50 from Fall 2023 to Spring 2024 on the Star Reading assessment.</w:t>
            </w:r>
          </w:p>
        </w:tc>
      </w:tr>
      <w:tr>
        <w:tc>
          <w:tcPr>
            <w:vAlign w:val="center"/>
          </w:tcPr>
          <w:p>
            <w:r>
              <w:t xml:space="preserve">Star Assessment - Reading (23-24)</w:t>
            </w:r>
          </w:p>
        </w:tc>
        <w:tc>
          <w:tcPr>
            <w:vAlign w:val="center"/>
          </w:tcPr>
          <w:p>
            <w:r>
              <w:t xml:space="preserve">42.8% of students scored Intensive Intervention on the Spring 2024 Star Reading assessment, which is a decrease of 0.8 points year over year.</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42.8% of students scored Intensive Intervention on the Spring 2024 Star Reading assessment, which is a decrease of 0.8 points year over year.</w:t>
            </w:r>
          </w:p>
        </w:tc>
      </w:tr>
      <w:tr>
        <w:tc>
          <w:tcPr>
            <w:vAlign w:val="center"/>
          </w:tcPr>
          <w:p/>
        </w:tc>
      </w:tr>
    </w:tbl>
    <w:p>
      <w:pPr>
        <w:pStyle w:val="Heading3"/>
      </w:pPr>
      <w:r>
        <w:t xml:space="preserve">Challenges</w:t>
      </w:r>
    </w:p>
    <w:tbl>
      <w:tblPr>
        <w:tblStyle w:val="TableGrid"/>
        <w:tblW w:w="5000" w:type="pct"/>
      </w:tblPr>
      <w:tblGrid>
        <w:gridCol/>
      </w:tblGrid>
      <w:tr>
        <w:tc>
          <w:tcPr>
            <w:vAlign w:val="center"/>
          </w:tcPr>
          <w:p>
            <w:r>
              <w:t xml:space="preserve">26.9% of students scored At/Above Benchmark on the Spring 2024 Star Reading assessment, which is a decrease of 1.0 point year over year.</w:t>
            </w:r>
          </w:p>
        </w:tc>
      </w:tr>
      <w:tr>
        <w:tc>
          <w:tcPr>
            <w:vAlign w:val="center"/>
          </w:tcPr>
          <w:p>
            <w:r>
              <w:t xml:space="preserve">Our school had a median SGP (Student Growth Percentile) of 50 from Fall 2023 to Spring 2024 on the Star Reading assessment.</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 Assessment - Math (23-24)</w:t>
            </w:r>
          </w:p>
        </w:tc>
        <w:tc>
          <w:tcPr>
            <w:vAlign w:val="center"/>
          </w:tcPr>
          <w:p>
            <w:r>
              <w:t xml:space="preserve">13.8% of students in PSSA-eligible grades scored At/Above Benchmark on the Spring 2024 Star Math assessment, which is an increase of 2.3 points year over year.</w:t>
            </w:r>
          </w:p>
        </w:tc>
      </w:tr>
      <w:tr>
        <w:tc>
          <w:tcPr>
            <w:vAlign w:val="center"/>
          </w:tcPr>
          <w:p>
            <w:r>
              <w:t xml:space="preserve">Star Assessment - Math (23-24)</w:t>
            </w:r>
          </w:p>
        </w:tc>
        <w:tc>
          <w:tcPr>
            <w:vAlign w:val="center"/>
          </w:tcPr>
          <w:p>
            <w:r>
              <w:t xml:space="preserve">35.5% of students in PSSA-eligible grades scored Intensive Intervention on the Spring 2024 Star Math assessment, which is an increase of 4.8 points year over year.</w:t>
            </w:r>
          </w:p>
        </w:tc>
      </w:tr>
      <w:tr>
        <w:tc>
          <w:tcPr>
            <w:vAlign w:val="center"/>
          </w:tcPr>
          <w:p>
            <w:r>
              <w:t xml:space="preserve">Star Assessment - Math (23-24)</w:t>
            </w:r>
          </w:p>
        </w:tc>
        <w:tc>
          <w:tcPr>
            <w:vAlign w:val="center"/>
          </w:tcPr>
          <w:p>
            <w:r>
              <w:t xml:space="preserve">Our school had a median SGP (Student Growth Percentile) of 54.5 from Fall 2023 to Spring 2024 on the Star Math assessment.</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13.8% of students in PSSA-eligible grades scored At/Above Benchmark on the Spring 2024 Star Math assessment, which is an increase of 2.3 points year over year.</w:t>
            </w:r>
          </w:p>
        </w:tc>
      </w:tr>
      <w:tr>
        <w:tc>
          <w:tcPr>
            <w:vAlign w:val="center"/>
          </w:tcPr>
          <w:p>
            <w:r>
              <w:t xml:space="preserve">35.5% of students in PSSA-eligible grades scored Intensive Intervention on the Spring 2024 Star Math assessment, which is an increase of 4.8 points year over year.</w:t>
            </w:r>
          </w:p>
        </w:tc>
      </w:tr>
    </w:tbl>
    <w:p>
      <w:pPr>
        <w:pStyle w:val="Heading3"/>
      </w:pPr>
      <w:r>
        <w:t xml:space="preserve">Challenges</w:t>
      </w:r>
    </w:p>
    <w:tbl>
      <w:tblPr>
        <w:tblStyle w:val="TableGrid"/>
        <w:tblW w:w="5000" w:type="pct"/>
      </w:tblPr>
      <w:tblGrid>
        <w:gridCol/>
      </w:tblGrid>
      <w:tr>
        <w:tc>
          <w:tcPr>
            <w:vAlign w:val="center"/>
          </w:tcPr>
          <w:p>
            <w:r>
              <w:t xml:space="preserve">Our school had a median SGP (Student Growth Percentile) of 54.5 from Fall 2023 to Spring 2024 on the Star Math assessment.</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 - Science (23-24)</w:t>
            </w:r>
          </w:p>
        </w:tc>
        <w:tc>
          <w:tcPr>
            <w:vAlign w:val="center"/>
          </w:tcPr>
          <w:p>
            <w:r>
              <w:t xml:space="preserve">56.4% of students earned A's or B's in Science through Q3 of the 2023-24 school year.</w:t>
            </w:r>
          </w:p>
        </w:tc>
      </w:tr>
      <w:tr>
        <w:tc>
          <w:tcPr>
            <w:vAlign w:val="center"/>
          </w:tcPr>
          <w:p>
            <w:r>
              <w:t xml:space="preserve">Course Marks - Science (23-24)</w:t>
            </w:r>
          </w:p>
        </w:tc>
        <w:tc>
          <w:tcPr>
            <w:vAlign w:val="center"/>
          </w:tcPr>
          <w:p>
            <w:r>
              <w:t xml:space="preserve">While the percent of students with A's or B's in Science would indicate a high number of students who are proficient in Science, prior years PSSA scores show there is a lack of correlation, indicating work that needs to be completed around norming marks.</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56.4% of students earned A's or B's in Science through Q3 of the 2023-24 school year.</w:t>
            </w:r>
          </w:p>
        </w:tc>
      </w:tr>
    </w:tbl>
    <w:p>
      <w:pPr>
        <w:pStyle w:val="Heading3"/>
      </w:pPr>
      <w:r>
        <w:t xml:space="preserve">Challenges</w:t>
      </w:r>
    </w:p>
    <w:tbl>
      <w:tblPr>
        <w:tblStyle w:val="TableGrid"/>
        <w:tblW w:w="5000" w:type="pct"/>
      </w:tblPr>
      <w:tblGrid>
        <w:gridCol/>
      </w:tblGrid>
      <w:tr>
        <w:tc>
          <w:tcPr>
            <w:vAlign w:val="center"/>
          </w:tcPr>
          <w:p>
            <w:r>
              <w:t xml:space="preserve">While the percent of students with A's or B's in Science would indicate a high number of students who are proficient in Science, prior years PSSA scores show there is a lack of correlation, indicating work that needs to be completed around norming marks.</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Standards Benchmark )22-23)</w:t>
            </w:r>
          </w:p>
        </w:tc>
        <w:tc>
          <w:tcPr>
            <w:vAlign w:val="center"/>
          </w:tcPr>
          <w:p>
            <w:r>
              <w:t xml:space="preserve">23.9% of students met the Career Standards Benchmark for the 2022-23 school year, which is an increase in performance from the previous year (14.2%), but below the statewide metric.</w:t>
            </w:r>
          </w:p>
        </w:tc>
      </w:tr>
      <w:tr>
        <w:tc>
          <w:tcPr>
            <w:vAlign w:val="center"/>
          </w:tcPr>
          <w:p>
            <w:r>
              <w:t xml:space="preserve">On-Track per Course Marks, Q3 (23-24)</w:t>
            </w:r>
          </w:p>
        </w:tc>
        <w:tc>
          <w:tcPr>
            <w:vAlign w:val="center"/>
          </w:tcPr>
          <w:p>
            <w:r>
              <w:t xml:space="preserve">73.4% of students were on-track for promotion as of Q3 or 2023-2024.</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73.4% of students were on-track for promotion as of Q3 or 2023-2024.</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23.9% of students met the Career Standards Benchmark for the 2022-23 school year, which is an increase in performance from the previous year (14.2%), but below the statewide metric.</w:t>
            </w:r>
          </w:p>
        </w:tc>
      </w:tr>
      <w:tr>
        <w:tc>
          <w:tcPr>
            <w:vAlign w:val="center"/>
          </w:tcPr>
          <w:p>
            <w:r>
              <w:t xml:space="preserve">On the Student Well-Being Survey, 63.0% of students reported positive peer relationships, which is a decrease from 70.8% of students in Window 1 and from 80.7% of students in Window 2 of 22-23. </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Star Assessment - Reading (23-24)</w:t>
            </w:r>
          </w:p>
        </w:tc>
        <w:tc>
          <w:tcPr>
            <w:vAlign w:val="center"/>
          </w:tcPr>
          <w:p>
            <w:r>
              <w:t xml:space="preserve">21.2% of English Learners scored At/Above Benchmark on the Spring 2024 Star Reading assessment, which shows almost no significant change (-0.2 points) year over year.</w:t>
            </w:r>
          </w:p>
        </w:tc>
      </w:tr>
      <w:tr>
        <w:tc>
          <w:tcPr>
            <w:vAlign w:val="center"/>
          </w:tcPr>
          <w:p>
            <w:r>
              <w:t xml:space="preserve">Star Assessment - Reading (23-24)</w:t>
            </w:r>
          </w:p>
        </w:tc>
        <w:tc>
          <w:tcPr>
            <w:vAlign w:val="center"/>
          </w:tcPr>
          <w:p>
            <w:r>
              <w:t xml:space="preserve">55.6% of English Learners scored Intensive Intervention on the Spring 2024 Star Reading assessment, which is a decrease of 5.6 points year over year.</w:t>
            </w:r>
          </w:p>
        </w:tc>
      </w:tr>
      <w:tr>
        <w:tc>
          <w:tcPr>
            <w:vAlign w:val="center"/>
          </w:tcPr>
          <w:p>
            <w:r>
              <w:t xml:space="preserve">Star Assessment - Math (23-24)</w:t>
            </w:r>
          </w:p>
        </w:tc>
        <w:tc>
          <w:tcPr>
            <w:vAlign w:val="center"/>
          </w:tcPr>
          <w:p>
            <w:r>
              <w:t xml:space="preserve">15.4% of English Learners scored At/Above Benchmark on the Spring 2024 Star Math assessment, which is an increase of 4.1 points year over year.</w:t>
            </w:r>
          </w:p>
        </w:tc>
      </w:tr>
      <w:tr>
        <w:tc>
          <w:tcPr>
            <w:vAlign w:val="center"/>
          </w:tcPr>
          <w:p>
            <w:r>
              <w:t xml:space="preserve">Star Assessment - Math (23-24)</w:t>
            </w:r>
          </w:p>
        </w:tc>
        <w:tc>
          <w:tcPr>
            <w:vAlign w:val="center"/>
          </w:tcPr>
          <w:p>
            <w:r>
              <w:t xml:space="preserve">0.0% of English Learners scored Intensive Intervention on the Spring 2024 Star Math assessment, which is a decrease of 3.3 points year over year.</w:t>
            </w:r>
          </w:p>
        </w:tc>
      </w:tr>
    </w:tbl>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Star Assessment - Reading (23-24)</w:t>
            </w:r>
          </w:p>
        </w:tc>
        <w:tc>
          <w:tcPr>
            <w:vAlign w:val="center"/>
          </w:tcPr>
          <w:p>
            <w:r>
              <w:t xml:space="preserve">Only 3.2% of Students with Disabilities were At/Above Benchmark on the Spring Star Reading assessment in 2024, compared to 26.9% of students schoolwide.</w:t>
            </w:r>
          </w:p>
        </w:tc>
      </w:tr>
      <w:tr>
        <w:tc>
          <w:tcPr>
            <w:vAlign w:val="center"/>
          </w:tcPr>
          <w:p>
            <w:r>
              <w:t xml:space="preserve">Star Assessment - Math (23-24)</w:t>
            </w:r>
          </w:p>
        </w:tc>
        <w:tc>
          <w:tcPr>
            <w:vAlign w:val="center"/>
          </w:tcPr>
          <w:p>
            <w:r>
              <w:t xml:space="preserve">Only 2.2% of Students with Disabilities were At/Above Benchmark on the Spring Star Reading assessment in 2024, compared to 13.8% of students schoolwide.</w:t>
            </w: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Star Reading</w:t>
            </w:r>
          </w:p>
        </w:tc>
        <w:tc>
          <w:tcPr>
            <w:vAlign w:val="center"/>
          </w:tcPr>
          <w:p>
            <w:r>
              <w:t xml:space="preserve">24.7% of Economically Disadvantaged students scored At/Above Benchmark on the Spring 2024 Star Reading assessment, which is a decrease of 3.6 points year-over-year.</w:t>
            </w:r>
          </w:p>
        </w:tc>
      </w:tr>
      <w:tr>
        <w:tc>
          <w:tcPr>
            <w:vAlign w:val="center"/>
          </w:tcPr>
          <w:p>
            <w:r>
              <w:t xml:space="preserve">Star Math</w:t>
            </w:r>
          </w:p>
        </w:tc>
        <w:tc>
          <w:tcPr>
            <w:vAlign w:val="center"/>
          </w:tcPr>
          <w:p>
            <w:r>
              <w:t xml:space="preserve">13% of Economically Disadvantaged students scored At/Above Benchmark on the Spring 2024 Star Math assessment, which is a an increase of 1.1 points year-over-year.</w:t>
            </w:r>
          </w:p>
        </w:tc>
      </w:tr>
      <w:tr>
        <w:tc>
          <w:tcPr>
            <w:vAlign w:val="center"/>
          </w:tcPr>
          <w:p>
            <w:r>
              <w:t xml:space="preserve">Star Math</w:t>
            </w:r>
          </w:p>
        </w:tc>
        <w:tc>
          <w:tcPr>
            <w:vAlign w:val="center"/>
          </w:tcPr>
          <w:p>
            <w:r>
              <w:t xml:space="preserve">37.3% of Economically Disadvantaged students scored Intensive Intervention on the Spring 2024 Star Math assessment, which is a decrease of 2.1 points year-over-year.</w:t>
            </w: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Hispanic                                                    </w:t>
            </w:r>
          </w:p>
        </w:tc>
        <w:tc>
          <w:tcPr>
            <w:vAlign w:val="center"/>
          </w:tcPr>
          <w:p>
            <w:r>
              <w:t xml:space="preserve">There is a disproportionality on performance on the Star Reading assessment for Hispanic students, who make up 42.8% of students tested, but only 39.2% of students who scored At/Above Benchmark.</w:t>
            </w:r>
          </w:p>
        </w:tc>
      </w:tr>
      <w:tr>
        <w:tc>
          <w:tcPr>
            <w:vAlign w:val="center"/>
          </w:tcPr>
          <w:p>
            <w:r>
              <w:t xml:space="preserve">Black                                                    </w:t>
            </w:r>
          </w:p>
        </w:tc>
        <w:tc>
          <w:tcPr>
            <w:vAlign w:val="center"/>
          </w:tcPr>
          <w:p>
            <w:r>
              <w:t xml:space="preserve">There is a disproportionality on performance on the Star Math assessment for African American students, who make up 49.6% of students tested, but only 36.5% of students who scored At/Above Benchmark.</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15.4% of English Learners scored At/Above Benchmark on the Spring 2024 Star Math assessment, which is an increase of 4.1 points year over year.</w:t>
            </w:r>
          </w:p>
        </w:tc>
      </w:tr>
      <w:tr>
        <w:tc>
          <w:tcPr>
            <w:tcW w:w="5000" w:type="pct"/>
            <w:vAlign w:val="center"/>
          </w:tcPr>
          <w:p>
            <w:r>
              <w:t xml:space="preserve">55.6% of English Learners scored Intensive Intervention on the Spring 2024 Star Reading assessment, which is a decrease of 5.6 points year over year.</w:t>
            </w:r>
          </w:p>
        </w:tc>
      </w:tr>
      <w:tr>
        <w:tc>
          <w:tcPr>
            <w:tcW w:w="5000" w:type="pct"/>
            <w:vAlign w:val="center"/>
          </w:tcP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Only 3.2% of Students with Disabilities were At/Above Benchmark on the Spring Star Reading assessment in 2024, compared to 26.9% of students schoolwide.</w:t>
            </w:r>
          </w:p>
        </w:tc>
      </w:tr>
      <w:tr>
        <w:tc>
          <w:tcPr>
            <w:tcW w:w="5000" w:type="pct"/>
            <w:vAlign w:val="center"/>
          </w:tcPr>
          <w:p>
            <w:r>
              <w:t xml:space="preserve">Only 2.2% of Students with Disabilities were At/Above Benchmark on the Spring Star Reading assessment in 2024, compared to 13.8% of students schoolwide.</w:t>
            </w:r>
          </w:p>
        </w:tc>
      </w:tr>
      <w:tr>
        <w:tc>
          <w:tcPr>
            <w:tcW w:w="5000" w:type="pct"/>
            <w:vAlign w:val="center"/>
          </w:tcPr>
          <w:p>
            <w:r>
              <w:t xml:space="preserve">There is a disproportionality on performance on the Star Reading assessment for Hispanic students, who make up 42.8% of students tested, but only 39.2% of students who scored At/Above Benchmark.</w:t>
            </w:r>
          </w:p>
        </w:tc>
      </w:tr>
      <w:tr>
        <w:tc>
          <w:tcPr>
            <w:tcW w:w="5000" w:type="pct"/>
            <w:vAlign w:val="center"/>
          </w:tcPr>
          <w:p>
            <w:r>
              <w:t xml:space="preserve">There is a disproportionality on performance on the Star Math assessment for African American students, who make up 49.6% of students tested, but only 36.5% of students who scored At/Above Benchmark.</w:t>
            </w:r>
          </w:p>
        </w:tc>
      </w:tr>
      <w:tr>
        <w:tc>
          <w:tcPr>
            <w:tcW w:w="5000" w:type="pct"/>
            <w:vAlign w:val="center"/>
          </w:tcP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Emerging</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Emerging</w:t>
            </w:r>
          </w:p>
        </w:tc>
      </w:tr>
      <w:tr>
        <w:tc>
          <w:tcPr>
            <w:tcW w:w="4000" w:type="pct"/>
            <w:vAlign w:val="center"/>
          </w:tcPr>
          <w:p>
            <w:r>
              <w:t xml:space="preserve">Provide frequent, timely, and systematic feedback and support on instructional practices</w:t>
            </w:r>
          </w:p>
        </w:tc>
        <w:tc>
          <w:tcPr>
            <w:vAlign w:val="center"/>
          </w:tcPr>
          <w:p>
            <w:r>
              <w:t xml:space="preserve">Emerging</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Emerging</w:t>
            </w:r>
          </w:p>
        </w:tc>
      </w:tr>
      <w:tr>
        <w:tc>
          <w:tcPr>
            <w:tcW w:w="4000" w:type="pct"/>
            <w:vAlign w:val="center"/>
          </w:tcPr>
          <w:p>
            <w:r>
              <w:t xml:space="preserve">Collectively shape the vision for continuous improvement of teaching and learning</w:t>
            </w:r>
          </w:p>
        </w:tc>
        <w:tc>
          <w:tcPr>
            <w:vAlign w:val="center"/>
          </w:tcPr>
          <w:p>
            <w:r>
              <w:t xml:space="preserve">Emerging</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Emerging</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Operational</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As a school, we have a systematic, collaborative planning processes to ensure instruction is coordinated, aligned, and evidence-based</w:t>
            </w:r>
          </w:p>
        </w:tc>
      </w:tr>
      <w:tr>
        <w:tc>
          <w:tcPr>
            <w:vAlign w:val="center"/>
          </w:tcPr>
          <w:p>
            <w:r>
              <w:t xml:space="preserve">As a school, we have collectively shaped the vision for continuous improvement of teaching and learning</w:t>
            </w:r>
          </w:p>
        </w:tc>
      </w:tr>
      <w:tr>
        <w:tc>
          <w:tcPr>
            <w:vAlign w:val="center"/>
          </w:tcPr>
          <w:p>
            <w:r>
              <w:t xml:space="preserve">As a school, we have worked to build leadership capacity and empower staff in the development and successful implementation of initiatives that better serve students, staff, and the school</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EP05: Provide frequent, timely, and systematic feedback and support on instructional practices</w:t>
            </w:r>
          </w:p>
        </w:tc>
      </w:tr>
      <w:tr>
        <w:tc>
          <w:tcPr>
            <w:vAlign w:val="center"/>
          </w:tcPr>
          <w:p>
            <w:r>
              <w:t xml:space="preserve">EP06: Foster a culture of high expectations for success for all students, educators, families, and community members</w:t>
            </w:r>
          </w:p>
        </w:tc>
      </w:tr>
      <w:tr>
        <w:tc>
          <w:tcPr>
            <w:vAlign w:val="center"/>
          </w:tcPr>
          <w:p>
            <w:r>
              <w:t xml:space="preserve">EP18: Monitor and evaluate the impact of professional learning on staff practices and student learning</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6.3% of students scored proficient/advanced on the Math PSSA for the 2022-23 school year, which is an increase in performance from the previous year (4.9%).</w:t>
            </w:r>
          </w:p>
        </w:tc>
        <w:tc>
          <w:tcPr>
            <w:vAlign w:val="center"/>
          </w:tcPr>
          <w:p>
            <w:r>
              <w:t xml:space="preserve">False</w:t>
            </w:r>
          </w:p>
        </w:tc>
      </w:tr>
      <w:tr>
        <w:tc>
          <w:tcPr>
            <w:vAlign w:val="center"/>
          </w:tcPr>
          <w:p>
            <w:r>
              <w:t xml:space="preserve">21.6% of students scored proficient/advanced on the Science PSSA for the 2022-23 school year, which is an increase in performance from the previous year (16%).</w:t>
            </w:r>
          </w:p>
        </w:tc>
        <w:tc>
          <w:tcPr>
            <w:vAlign w:val="center"/>
          </w:tcPr>
          <w:p>
            <w:r>
              <w:t xml:space="preserve">False</w:t>
            </w:r>
          </w:p>
        </w:tc>
      </w:tr>
      <w:tr>
        <w:tc>
          <w:tcPr>
            <w:vAlign w:val="center"/>
          </w:tcPr>
          <w:p>
            <w:r>
              <w:t xml:space="preserve">Our school earned an academic growth score of 81 for ELA for the 2022-23 school year.</w:t>
            </w:r>
          </w:p>
        </w:tc>
        <w:tc>
          <w:tcPr>
            <w:vAlign w:val="center"/>
          </w:tcPr>
          <w:p>
            <w:r>
              <w:t xml:space="preserve">False</w:t>
            </w:r>
          </w:p>
        </w:tc>
      </w:tr>
      <w:tr>
        <w:tc>
          <w:tcPr>
            <w:vAlign w:val="center"/>
          </w:tcPr>
          <w:p>
            <w:r>
              <w:t xml:space="preserve">42.8% of students scored Intensive Intervention on the Spring 2024 Star Reading assessment, which is a decrease of 0.8 points year over year.</w:t>
            </w:r>
          </w:p>
        </w:tc>
        <w:tc>
          <w:tcPr>
            <w:vAlign w:val="center"/>
          </w:tcPr>
          <w:p>
            <w:r>
              <w:t xml:space="preserve">False</w:t>
            </w:r>
          </w:p>
        </w:tc>
      </w:tr>
      <w:tr>
        <w:tc>
          <w:tcPr>
            <w:vAlign w:val="center"/>
          </w:tcPr>
          <w:p/>
        </w:tc>
        <w:tc>
          <w:tcPr>
            <w:vAlign w:val="center"/>
          </w:tcPr>
          <w:p>
            <w:r>
              <w:t xml:space="preserve">False</w:t>
            </w:r>
          </w:p>
        </w:tc>
      </w:tr>
      <w:tr>
        <w:tc>
          <w:tcPr>
            <w:vAlign w:val="center"/>
          </w:tcPr>
          <w:p>
            <w:r>
              <w:t xml:space="preserve">56.4% of students earned A's or B's in Science through Q3 of the 2023-24 school year.</w:t>
            </w:r>
          </w:p>
        </w:tc>
        <w:tc>
          <w:tcPr>
            <w:vAlign w:val="center"/>
          </w:tcPr>
          <w:p>
            <w:r>
              <w:t xml:space="preserve">False</w:t>
            </w:r>
          </w:p>
        </w:tc>
      </w:tr>
      <w:tr>
        <w:tc>
          <w:tcPr>
            <w:vAlign w:val="center"/>
          </w:tcPr>
          <w:p>
            <w:r>
              <w:t xml:space="preserve">13.8% of students in PSSA-eligible grades scored At/Above Benchmark on the Spring 2024 Star Math assessment, which is an increase of 2.3 points year over year.</w:t>
            </w:r>
          </w:p>
        </w:tc>
        <w:tc>
          <w:tcPr>
            <w:vAlign w:val="center"/>
          </w:tcPr>
          <w:p>
            <w:r>
              <w:t xml:space="preserve">False</w:t>
            </w:r>
          </w:p>
        </w:tc>
      </w:tr>
      <w:tr>
        <w:tc>
          <w:tcPr>
            <w:vAlign w:val="center"/>
          </w:tcPr>
          <w:p>
            <w:r>
              <w:t xml:space="preserve">73.4% of students were on-track for promotion as of Q3 or 2023-2024.</w:t>
            </w:r>
          </w:p>
        </w:tc>
        <w:tc>
          <w:tcPr>
            <w:vAlign w:val="center"/>
          </w:tcPr>
          <w:p>
            <w:r>
              <w:t xml:space="preserve">False</w:t>
            </w:r>
          </w:p>
        </w:tc>
      </w:tr>
      <w:tr>
        <w:tc>
          <w:tcPr>
            <w:vAlign w:val="center"/>
          </w:tcPr>
          <w:p>
            <w:r>
              <w:t xml:space="preserve">15.4% of English Learners scored At/Above Benchmark on the Spring 2024 Star Math assessment, which is an increase of 4.1 points year over year.</w:t>
            </w:r>
          </w:p>
        </w:tc>
        <w:tc>
          <w:tcPr>
            <w:vAlign w:val="center"/>
          </w:tcPr>
          <w:p>
            <w:r>
              <w:t xml:space="preserve">False</w:t>
            </w:r>
          </w:p>
        </w:tc>
      </w:tr>
      <w:tr>
        <w:tc>
          <w:tcPr>
            <w:vAlign w:val="center"/>
          </w:tcPr>
          <w:p>
            <w:r>
              <w:t xml:space="preserve">As a school, we have a systematic, collaborative planning processes to ensure instruction is coordinated, aligned, and evidence-based</w:t>
            </w:r>
          </w:p>
        </w:tc>
        <w:tc>
          <w:tcPr>
            <w:vAlign w:val="center"/>
          </w:tcPr>
          <w:p>
            <w:r>
              <w:t xml:space="preserve">True</w:t>
            </w:r>
          </w:p>
        </w:tc>
      </w:tr>
      <w:tr>
        <w:tc>
          <w:tcPr>
            <w:vAlign w:val="center"/>
          </w:tcPr>
          <w:p>
            <w:r>
              <w:t xml:space="preserve">55.6% of English Learners scored Intensive Intervention on the Spring 2024 Star Reading assessment, which is a decrease of 5.6 points year over year.</w:t>
            </w:r>
          </w:p>
        </w:tc>
        <w:tc>
          <w:tcPr>
            <w:vAlign w:val="center"/>
          </w:tcPr>
          <w:p>
            <w:r>
              <w:t xml:space="preserve">False</w:t>
            </w:r>
          </w:p>
        </w:tc>
      </w:tr>
      <w:tr>
        <w:tc>
          <w:tcPr>
            <w:vAlign w:val="center"/>
          </w:tcPr>
          <w:p>
            <w:r>
              <w:t xml:space="preserve">As a school, we have collectively shaped the vision for continuous improvement of teaching and learning</w:t>
            </w:r>
          </w:p>
        </w:tc>
        <w:tc>
          <w:tcPr>
            <w:vAlign w:val="center"/>
          </w:tcPr>
          <w:p>
            <w:r>
              <w:t xml:space="preserve">False</w:t>
            </w:r>
          </w:p>
        </w:tc>
      </w:tr>
      <w:tr>
        <w:tc>
          <w:tcPr>
            <w:vAlign w:val="center"/>
          </w:tcPr>
          <w:p>
            <w:r>
              <w:t xml:space="preserve">As a school, we have worked to build leadership capacity and empower staff in the development and successful implementation of initiatives that better serve students, staff, and the school</w:t>
            </w:r>
          </w:p>
        </w:tc>
        <w:tc>
          <w:tcPr>
            <w:vAlign w:val="center"/>
          </w:tcPr>
          <w:p>
            <w:r>
              <w:t xml:space="preserve">False</w:t>
            </w:r>
          </w:p>
        </w:tc>
      </w:tr>
      <w:tr>
        <w:tc>
          <w:tcPr>
            <w:vAlign w:val="center"/>
          </w:tcPr>
          <w:p>
            <w:r>
              <w:t xml:space="preserve">Our school earned an academic growth score of 85 for Math for the 2022-23 school year.</w:t>
            </w:r>
          </w:p>
        </w:tc>
        <w:tc>
          <w:tcPr>
            <w:vAlign w:val="center"/>
          </w:tcPr>
          <w:p>
            <w:r>
              <w:t xml:space="preserve">False</w:t>
            </w:r>
          </w:p>
        </w:tc>
      </w:tr>
      <w:tr>
        <w:tc>
          <w:tcPr>
            <w:vAlign w:val="center"/>
          </w:tcPr>
          <w:p>
            <w:r>
              <w:t xml:space="preserve">35.5% of students in PSSA-eligible grades scored Intensive Intervention on the Spring 2024 Star Math assessment, which is an increase of 4.8 points year over year.</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18.9% of students scored proficient/advanced on the ELA PSSA for the 2022-23 school year, which is a decrease in performance from the previous year (21.6%) and is not meeting the statewide goal or interim target.</w:t>
            </w:r>
          </w:p>
        </w:tc>
        <w:tc>
          <w:tcPr>
            <w:vAlign w:val="center"/>
          </w:tcPr>
          <w:p>
            <w:r>
              <w:t xml:space="preserve">False</w:t>
            </w:r>
          </w:p>
        </w:tc>
      </w:tr>
      <w:tr>
        <w:tc>
          <w:tcPr>
            <w:vAlign w:val="center"/>
          </w:tcPr>
          <w:p>
            <w:r>
              <w:t xml:space="preserve">Our school earned an academic growth score of 62 for Science for the 2022-23 school year, which is below the Statewide Average Growth Score of 74.7 and the Statewide Growth Standard of 70.0.</w:t>
            </w:r>
          </w:p>
        </w:tc>
        <w:tc>
          <w:tcPr>
            <w:vAlign w:val="center"/>
          </w:tcPr>
          <w:p>
            <w:r>
              <w:t xml:space="preserve">False</w:t>
            </w:r>
          </w:p>
        </w:tc>
      </w:tr>
      <w:tr>
        <w:tc>
          <w:tcPr>
            <w:vAlign w:val="center"/>
          </w:tcPr>
          <w:p>
            <w:r>
              <w:t xml:space="preserve">55.1% of students met the statewide attendance metric of 90% of days or more in 22-23, which is below the Statewide Average of 73.9%, and the Statewide Performance Standard of 94.1%, as well as a reduction from the prior year (58.2%)</w:t>
            </w:r>
          </w:p>
        </w:tc>
        <w:tc>
          <w:tcPr>
            <w:vAlign w:val="center"/>
          </w:tcPr>
          <w:p>
            <w:r>
              <w:t xml:space="preserve">False</w:t>
            </w:r>
          </w:p>
        </w:tc>
      </w:tr>
      <w:tr>
        <w:tc>
          <w:tcPr>
            <w:vAlign w:val="center"/>
          </w:tcPr>
          <w:p>
            <w:r>
              <w:t xml:space="preserve">35.9% of students met the English Language Growth and Attainment goal for the 2022-23 school year, which is below the statewide average of 29.0% and the Statewide 2033 Goal of 70.3%.</w:t>
            </w:r>
          </w:p>
        </w:tc>
        <w:tc>
          <w:tcPr>
            <w:vAlign w:val="center"/>
          </w:tcPr>
          <w:p>
            <w:r>
              <w:t xml:space="preserve">False</w:t>
            </w:r>
          </w:p>
        </w:tc>
      </w:tr>
      <w:tr>
        <w:tc>
          <w:tcPr>
            <w:vAlign w:val="center"/>
          </w:tcPr>
          <w:p>
            <w:r>
              <w:t xml:space="preserve">Our school had a median SGP (Student Growth Percentile) of 54.5 from Fall 2023 to Spring 2024 on the Star Math assessment.</w:t>
            </w:r>
          </w:p>
        </w:tc>
        <w:tc>
          <w:tcPr>
            <w:vAlign w:val="center"/>
          </w:tcPr>
          <w:p>
            <w:r>
              <w:t xml:space="preserve">True</w:t>
            </w:r>
          </w:p>
        </w:tc>
      </w:tr>
      <w:tr>
        <w:tc>
          <w:tcPr>
            <w:vAlign w:val="center"/>
          </w:tcPr>
          <w:p>
            <w:r>
              <w:t xml:space="preserve">23.9% of students met the Career Standards Benchmark for the 2022-23 school year, which is an increase in performance from the previous year (14.2%), but below the statewide metric.</w:t>
            </w:r>
          </w:p>
        </w:tc>
        <w:tc>
          <w:tcPr>
            <w:vAlign w:val="center"/>
          </w:tcPr>
          <w:p>
            <w:r>
              <w:t xml:space="preserve">False</w:t>
            </w:r>
          </w:p>
        </w:tc>
      </w:tr>
      <w:tr>
        <w:tc>
          <w:tcPr>
            <w:vAlign w:val="center"/>
          </w:tcPr>
          <w:p>
            <w:r>
              <w:t xml:space="preserve">EP05: Provide frequent, timely, and systematic feedback and support on instructional practices</w:t>
            </w:r>
          </w:p>
        </w:tc>
        <w:tc>
          <w:tcPr>
            <w:vAlign w:val="center"/>
          </w:tcPr>
          <w:p>
            <w:r>
              <w:t xml:space="preserve">False</w:t>
            </w:r>
          </w:p>
        </w:tc>
      </w:tr>
      <w:tr>
        <w:tc>
          <w:tcPr>
            <w:vAlign w:val="center"/>
          </w:tcPr>
          <w:p>
            <w:r>
              <w:t xml:space="preserve">EP06: Foster a culture of high expectations for success for all students, educators, families, and community members</w:t>
            </w:r>
          </w:p>
        </w:tc>
        <w:tc>
          <w:tcPr>
            <w:vAlign w:val="center"/>
          </w:tcPr>
          <w:p>
            <w:r>
              <w:t xml:space="preserve">False</w:t>
            </w:r>
          </w:p>
        </w:tc>
      </w:tr>
      <w:tr>
        <w:tc>
          <w:tcPr>
            <w:vAlign w:val="center"/>
          </w:tcPr>
          <w:p>
            <w:r>
              <w:t xml:space="preserve">EP18: Monitor and evaluate the impact of professional learning on staff practices and student learning</w:t>
            </w:r>
          </w:p>
        </w:tc>
        <w:tc>
          <w:tcPr>
            <w:vAlign w:val="center"/>
          </w:tcPr>
          <w:p>
            <w:r>
              <w:t xml:space="preserve">False</w:t>
            </w:r>
          </w:p>
        </w:tc>
      </w:tr>
      <w:tr>
        <w:tc>
          <w:tcPr>
            <w:vAlign w:val="center"/>
          </w:tcPr>
          <w:p>
            <w:r>
              <w:t xml:space="preserve">26.9% of students scored At/Above Benchmark on the Spring 2024 Star Reading assessment, which is a decrease of 1.0 point year over year.</w:t>
            </w:r>
          </w:p>
        </w:tc>
        <w:tc>
          <w:tcPr>
            <w:vAlign w:val="center"/>
          </w:tcPr>
          <w:p>
            <w:r>
              <w:t xml:space="preserve">True</w:t>
            </w:r>
          </w:p>
        </w:tc>
      </w:tr>
      <w:tr>
        <w:tc>
          <w:tcPr>
            <w:vAlign w:val="center"/>
          </w:tcPr>
          <w:p>
            <w:r>
              <w:t xml:space="preserve">While the percent of students with A's or B's in Science would indicate a high number of students who are proficient in Science, prior years PSSA scores show there is a lack of correlation, indicating work that needs to be completed around norming marks.</w:t>
            </w:r>
          </w:p>
        </w:tc>
        <w:tc>
          <w:tcPr>
            <w:vAlign w:val="center"/>
          </w:tcPr>
          <w:p>
            <w:r>
              <w:t xml:space="preserve">False</w:t>
            </w:r>
          </w:p>
        </w:tc>
      </w:tr>
      <w:tr>
        <w:tc>
          <w:tcPr>
            <w:vAlign w:val="center"/>
          </w:tcPr>
          <w:p>
            <w:r>
              <w:t xml:space="preserve">Only 3.2% of Students with Disabilities were At/Above Benchmark on the Spring Star Reading assessment in 2024, compared to 26.9% of students schoolwide.</w:t>
            </w:r>
          </w:p>
        </w:tc>
        <w:tc>
          <w:tcPr>
            <w:vAlign w:val="center"/>
          </w:tcPr>
          <w:p>
            <w:r>
              <w:t xml:space="preserve">False</w:t>
            </w:r>
          </w:p>
        </w:tc>
      </w:tr>
      <w:tr>
        <w:tc>
          <w:tcPr>
            <w:vAlign w:val="center"/>
          </w:tcPr>
          <w:p>
            <w:r>
              <w:t xml:space="preserve">Only 2.2% of Students with Disabilities were At/Above Benchmark on the Spring Star Reading assessment in 2024, compared to 13.8% of students schoolwide.</w:t>
            </w:r>
          </w:p>
        </w:tc>
        <w:tc>
          <w:tcPr>
            <w:vAlign w:val="center"/>
          </w:tcPr>
          <w:p>
            <w:r>
              <w:t xml:space="preserve">False</w:t>
            </w:r>
          </w:p>
        </w:tc>
      </w:tr>
      <w:tr>
        <w:tc>
          <w:tcPr>
            <w:vAlign w:val="center"/>
          </w:tcPr>
          <w:p>
            <w:r>
              <w:t xml:space="preserve">There is a disproportionality on performance on the Star Reading assessment for Hispanic students, who make up 42.8% of students tested, but only 39.2% of students who scored At/Above Benchmark.</w:t>
            </w:r>
          </w:p>
        </w:tc>
        <w:tc>
          <w:tcPr>
            <w:vAlign w:val="center"/>
          </w:tcPr>
          <w:p>
            <w:r>
              <w:t xml:space="preserve">False</w:t>
            </w:r>
          </w:p>
        </w:tc>
      </w:tr>
      <w:tr>
        <w:tc>
          <w:tcPr>
            <w:vAlign w:val="center"/>
          </w:tcPr>
          <w:p>
            <w:r>
              <w:t xml:space="preserve">There is a disproportionality on performance on the Star Math assessment for African American students, who make up 49.6% of students tested, but only 36.5% of students who scored At/Above Benchmark.</w:t>
            </w:r>
          </w:p>
        </w:tc>
        <w:tc>
          <w:tcPr>
            <w:vAlign w:val="center"/>
          </w:tcPr>
          <w:p>
            <w:r>
              <w:t xml:space="preserve">False</w:t>
            </w:r>
          </w:p>
        </w:tc>
      </w:tr>
      <w:tr>
        <w:tc>
          <w:tcPr>
            <w:vAlign w:val="center"/>
          </w:tcPr>
          <w:p>
            <w:r>
              <w:t xml:space="preserve">On the Student Well-Being Survey, 63.0% of students reported positive peer relationships, which is a decrease from 70.8% of students in Window 1 and from 80.7% of students in Window 2 of 22-23. </w:t>
            </w:r>
          </w:p>
        </w:tc>
        <w:tc>
          <w:tcPr>
            <w:vAlign w:val="center"/>
          </w:tcPr>
          <w:p>
            <w:r>
              <w:t xml:space="preserve">True</w:t>
            </w:r>
          </w:p>
        </w:tc>
      </w:tr>
      <w:tr>
        <w:tc>
          <w:tcPr>
            <w:vAlign w:val="center"/>
          </w:tcPr>
          <w:p>
            <w:r>
              <w:t xml:space="preserve">Our school had a median SGP (Student Growth Percentile) of 50 from Fall 2023 to Spring 2024 on the Star Reading assessment.</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Our school had a median SGP (Student Growth Percentile) of 54.5 from Fall 2023 to Spring 2024 on the Star Math assessment.</w:t>
            </w:r>
          </w:p>
        </w:tc>
        <w:tc>
          <w:tcPr>
            <w:vAlign w:val="center"/>
          </w:tcPr>
          <w:p>
            <w:r>
              <w:t xml:space="preserve">There is a need for consistent coaching and feedback to ensure that teachers are implementing their learning in the classroom.</w:t>
            </w:r>
          </w:p>
        </w:tc>
        <w:tc>
          <w:tcPr>
            <w:vAlign w:val="center"/>
          </w:tcPr>
          <w:p>
            <w:r>
              <w:t xml:space="preserve">True</w:t>
            </w:r>
          </w:p>
        </w:tc>
      </w:tr>
      <w:tr>
        <w:tc>
          <w:tcPr>
            <w:vAlign w:val="center"/>
          </w:tcPr>
          <w:p>
            <w:r>
              <w:t xml:space="preserve">26.9% of students scored At/Above Benchmark on the Spring 2024 Star Reading assessment, which is a decrease of 1.0 point year over year.</w:t>
            </w:r>
          </w:p>
        </w:tc>
        <w:tc>
          <w:tcPr>
            <w:vAlign w:val="center"/>
          </w:tcPr>
          <w:p>
            <w:r>
              <w:t xml:space="preserve">There is a need for consistent coaching and feedback to help teachers develop their instructional practices to support all learners. </w:t>
            </w:r>
          </w:p>
        </w:tc>
        <w:tc>
          <w:tcPr>
            <w:vAlign w:val="center"/>
          </w:tcPr>
          <w:p>
            <w:r>
              <w:t xml:space="preserve">True</w:t>
            </w:r>
          </w:p>
        </w:tc>
      </w:tr>
      <w:tr>
        <w:tc>
          <w:tcPr>
            <w:vAlign w:val="center"/>
          </w:tcPr>
          <w:p>
            <w:r>
              <w:t xml:space="preserve">On the Student Well-Being Survey, 63.0% of students reported positive peer relationships, which is a decrease from 70.8% of students in Window 1 and from 80.7% of students in Window 2 of 22-23. </w:t>
            </w:r>
          </w:p>
        </w:tc>
        <w:tc>
          <w:tcPr>
            <w:vAlign w:val="center"/>
          </w:tcPr>
          <w:p>
            <w:r>
              <w:t xml:space="preserve">There is a need to support teachers with implementing content and/or a scope and sequence by grade bands that will deliberately and intentionally create and foster the positive culture we'd like to have. </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As a school, we have a systematic, collaborative planning processes to ensure instruction is coordinated, aligned, and evidence-based</w:t>
            </w:r>
          </w:p>
        </w:tc>
        <w:tc>
          <w:tcPr>
            <w:vAlign w:val="center"/>
          </w:tcPr>
          <w:p>
            <w:r>
              <w:t xml:space="preserve">CPT time is planned out for the year and is edited as new needs arise.  CPT Facilitators know their role and are well-planned for their meetings.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If we provide frequent, timely, and systematic feedback and support on instructional practices, we will be able to support learning for teachers by continuing to grow their understanding of Math with responsive PLC cycles and implementing consistent coaching and feedback.</w:t>
            </w:r>
          </w:p>
        </w:tc>
      </w:tr>
      <w:tr>
        <w:tc>
          <w:tcPr>
            <w:vAlign w:val="center"/>
          </w:tcPr>
          <w:p/>
        </w:tc>
        <w:tc>
          <w:tcPr>
            <w:vAlign w:val="center"/>
          </w:tcPr>
          <w:p>
            <w:r>
              <w:t xml:space="preserve">If we provide frequent, timely, and systematic feedback and support on instructional practices, we will be able to support teachers with learning the new ELA curriculum next year and implementing consistent coaching and feedback.</w:t>
            </w:r>
          </w:p>
        </w:tc>
      </w:tr>
      <w:tr>
        <w:tc>
          <w:tcPr>
            <w:vAlign w:val="center"/>
          </w:tcPr>
          <w:p/>
        </w:tc>
        <w:tc>
          <w:tcPr>
            <w:vAlign w:val="center"/>
          </w:tcPr>
          <w:p>
            <w:r>
              <w:t xml:space="preserve">If we foster a culture of high expectations for success for all students, educators, families, and community members, we will be able to implement content around relationship building in order to cultivate a positive school culture.</w:t>
            </w:r>
          </w:p>
        </w:tc>
      </w:tr>
    </w:tbl>
    <w:p>
      <w:r>
        <w:br/>
      </w:r>
      <w:r>
        <w:br/>
      </w:r>
      <w:r>
        <w:br/>
      </w:r>
      <w:r>
        <w:br/>
      </w:r>
      <w:r>
        <w:br/>
      </w:r>
      <w:r>
        <w:br/>
      </w:r>
      <w:r>
        <w:br w:type="page"/>
      </w:r>
      <w:r>
        <w:lastRenderedPageBreak/>
      </w:r>
    </w:p>
    <w:p>
      <w:pPr>
        <w:pStyle w:val="Heading1"/>
      </w:pPr>
      <w:r>
        <w:t xml:space="preserve">Goal Setting</w:t>
      </w:r>
    </w:p>
    <w:p>
      <w:pPr>
        <w:pStyle w:val="Heading2"/>
      </w:pPr>
      <w:r>
        <w:t xml:space="preserve">Priority: If we provide frequent, timely, and systematic feedback and support on instructional practices, we will be able to support learning for teachers by continuing to grow their understanding of Math with responsive PLC cycles and implementing consistent coaching and feedback.</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At least 9.5% of grades 3-8 students will score proficient/advanced on the Math PSSA</w:t>
            </w:r>
          </w:p>
        </w:tc>
      </w:tr>
      <w:tr>
        <w:tc>
          <w:tcPr>
            <w:gridSpan w:val="4"/>
            <w:vAlign w:val="center"/>
          </w:tcPr>
          <w:p>
            <w:r>
              <w:rPr>
                <w:b/>
              </w:rPr>
              <w:t xml:space="preserve">Measurable Goal Nickname (35 Character Max)</w:t>
            </w:r>
          </w:p>
        </w:tc>
      </w:tr>
      <w:tr>
        <w:tc>
          <w:tcPr>
            <w:gridSpan w:val="4"/>
            <w:vAlign w:val="center"/>
          </w:tcPr>
          <w:p>
            <w:r>
              <w:t xml:space="preserve">Board Goal 3</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9.5%  of students in grades 3-8 will score at or above grade-level on the District's within-year math assessment in Q1.</w:t>
            </w:r>
          </w:p>
        </w:tc>
        <w:tc>
          <w:tcPr>
            <w:vAlign w:val="center"/>
          </w:tcPr>
          <w:p>
            <w:r>
              <w:t xml:space="preserve">At least 9.5%  of students in grades 3-8 will score at or above grade-level on the District's within-year math assessment in Q2.</w:t>
            </w:r>
          </w:p>
        </w:tc>
        <w:tc>
          <w:tcPr>
            <w:vAlign w:val="center"/>
          </w:tcPr>
          <w:p>
            <w:r>
              <w:t xml:space="preserve">At least 9.5%  of students in grades 3-8 will score at or above grade-level on the District's within-year math assessment in Q3.</w:t>
            </w:r>
          </w:p>
        </w:tc>
        <w:tc>
          <w:tcPr>
            <w:vAlign w:val="center"/>
          </w:tcPr>
          <w:p>
            <w:r>
              <w:t xml:space="preserve">At least 9.5%  of students in grades 3-8 will score at or above grade-level on the District's within-year math assessment in Q4.</w:t>
            </w:r>
          </w:p>
        </w:tc>
      </w:tr>
    </w:tbl>
    <w:p>
      <w:pPr>
        <w:pStyle w:val="Heading2"/>
      </w:pPr>
      <w:r>
        <w:t xml:space="preserve">Priority: If we provide frequent, timely, and systematic feedback and support on instructional practices, we will be able to support teachers with learning the new ELA curriculum next year and implementing consistent coaching and feedback.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At least 21.8% of grades 3-8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1</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21.8% of students in grades 3-8 will score at or above grade-level on the District's within-year reading assessment in Q1.</w:t>
            </w:r>
          </w:p>
        </w:tc>
        <w:tc>
          <w:tcPr>
            <w:vAlign w:val="center"/>
          </w:tcPr>
          <w:p>
            <w:r>
              <w:t xml:space="preserve">At least 21.8% of students in grades 3-8 will score at or above grade-level on the District's within-year reading assessment in Q2.</w:t>
            </w:r>
          </w:p>
        </w:tc>
        <w:tc>
          <w:tcPr>
            <w:vAlign w:val="center"/>
          </w:tcPr>
          <w:p>
            <w:r>
              <w:t xml:space="preserve">At least 21.8% of students in grades 3-8 will score at or above grade-level on the District's within-year reading assessment in Q3.</w:t>
            </w:r>
          </w:p>
        </w:tc>
        <w:tc>
          <w:tcPr>
            <w:vAlign w:val="center"/>
          </w:tcPr>
          <w:p>
            <w:r>
              <w:t xml:space="preserve">At least 21.8% of students in grades 3-8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Early Literacy                                            </w:t>
            </w:r>
          </w:p>
        </w:tc>
      </w:tr>
      <w:tr>
        <w:tc>
          <w:tcPr>
            <w:gridSpan w:val="4"/>
            <w:vAlign w:val="center"/>
          </w:tcPr>
          <w:p>
            <w:r>
              <w:rPr>
                <w:b/>
              </w:rPr>
              <w:t xml:space="preserve">Measurable Goal Statement (Smart Goal)</w:t>
            </w:r>
          </w:p>
        </w:tc>
      </w:tr>
      <w:tr>
        <w:tc>
          <w:tcPr>
            <w:gridSpan w:val="4"/>
            <w:vAlign w:val="center"/>
          </w:tcPr>
          <w:p>
            <w:r>
              <w:t xml:space="preserve">At least 31.4% of grade 3 students will score proficient/advanced on ELA PSSA</w:t>
            </w:r>
          </w:p>
        </w:tc>
      </w:tr>
      <w:tr>
        <w:tc>
          <w:tcPr>
            <w:gridSpan w:val="4"/>
            <w:vAlign w:val="center"/>
          </w:tcPr>
          <w:p>
            <w:r>
              <w:rPr>
                <w:b/>
              </w:rPr>
              <w:t xml:space="preserve">Measurable Goal Nickname (35 Character Max)</w:t>
            </w:r>
          </w:p>
        </w:tc>
      </w:tr>
      <w:tr>
        <w:tc>
          <w:tcPr>
            <w:gridSpan w:val="4"/>
            <w:vAlign w:val="center"/>
          </w:tcPr>
          <w:p>
            <w:r>
              <w:t xml:space="preserve">Board Goal 2</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31.4% of students in grades K-3 will score at or above grade-level on the District's within-year reading assessment in Q1.</w:t>
            </w:r>
          </w:p>
        </w:tc>
        <w:tc>
          <w:tcPr>
            <w:vAlign w:val="center"/>
          </w:tcPr>
          <w:p>
            <w:r>
              <w:t xml:space="preserve">At least 31.4% of students in grades K-3 will score at or above grade-level on the District's within-year reading assessment in Q2.</w:t>
            </w:r>
          </w:p>
        </w:tc>
        <w:tc>
          <w:tcPr>
            <w:vAlign w:val="center"/>
          </w:tcPr>
          <w:p>
            <w:r>
              <w:t xml:space="preserve">At least 31.4% of students in grades K-3 will score at or above grade-level on the District's within-year reading assessment in Q3.</w:t>
            </w:r>
          </w:p>
        </w:tc>
        <w:tc>
          <w:tcPr>
            <w:vAlign w:val="center"/>
          </w:tcPr>
          <w:p>
            <w:r>
              <w:t xml:space="preserve">At least 31.4% of students in grades K-3 will score at or above grade-level on the District's within-year reading assessment in Q4.</w:t>
            </w:r>
          </w:p>
        </w:tc>
      </w:tr>
    </w:tbl>
    <w:p>
      <w:pPr>
        <w:pStyle w:val="Heading2"/>
      </w:pPr>
      <w:r>
        <w:t xml:space="preserve">Priority: If we foster a culture of high expectations for success for all students, educators, families, and community members, we will be able to implement content around relationship building in order to cultivate a positive school culture.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At least 68.5% of all students will attend school 90% of days or more</w:t>
            </w:r>
          </w:p>
        </w:tc>
      </w:tr>
      <w:tr>
        <w:tc>
          <w:tcPr>
            <w:gridSpan w:val="4"/>
            <w:vAlign w:val="center"/>
          </w:tcPr>
          <w:p>
            <w:r>
              <w:rPr>
                <w:b/>
              </w:rPr>
              <w:t xml:space="preserve">Measurable Goal Nickname (35 Character Max)</w:t>
            </w:r>
          </w:p>
        </w:tc>
      </w:tr>
      <w:tr>
        <w:tc>
          <w:tcPr>
            <w:gridSpan w:val="4"/>
            <w:vAlign w:val="center"/>
          </w:tcPr>
          <w:p>
            <w:r>
              <w:t xml:space="preserve">90%+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78.5% of all students will attend school 90% of days or more in Q1</w:t>
            </w:r>
          </w:p>
        </w:tc>
        <w:tc>
          <w:tcPr>
            <w:vAlign w:val="center"/>
          </w:tcPr>
          <w:p>
            <w:r>
              <w:t xml:space="preserve">At least 74% of all students will attend school 90% of days or more in Q2</w:t>
            </w:r>
          </w:p>
        </w:tc>
        <w:tc>
          <w:tcPr>
            <w:vAlign w:val="center"/>
          </w:tcPr>
          <w:p>
            <w:r>
              <w:t xml:space="preserve">At least 71% of all students will attend school 90% of days or more in Q3</w:t>
            </w:r>
          </w:p>
        </w:tc>
        <w:tc>
          <w:tcPr>
            <w:vAlign w:val="center"/>
          </w:tcPr>
          <w:p>
            <w:r>
              <w:t xml:space="preserve">At least 68.5% of all students will attend school 90% of days or more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School climate and culture                                            </w:t>
            </w:r>
          </w:p>
        </w:tc>
      </w:tr>
      <w:tr>
        <w:tc>
          <w:tcPr>
            <w:gridSpan w:val="4"/>
            <w:vAlign w:val="center"/>
          </w:tcPr>
          <w:p>
            <w:r>
              <w:rPr>
                <w:b/>
              </w:rPr>
              <w:t xml:space="preserve">Measurable Goal Statement (Smart Goal)</w:t>
            </w:r>
          </w:p>
        </w:tc>
      </w:tr>
      <w:tr>
        <w:tc>
          <w:tcPr>
            <w:gridSpan w:val="4"/>
            <w:vAlign w:val="center"/>
          </w:tcPr>
          <w:p>
            <w:r>
              <w:t xml:space="preserve">At least 95.0% of students will have zero out-of-school suspensions.</w:t>
            </w:r>
          </w:p>
        </w:tc>
      </w:tr>
      <w:tr>
        <w:tc>
          <w:tcPr>
            <w:gridSpan w:val="4"/>
            <w:vAlign w:val="center"/>
          </w:tcPr>
          <w:p>
            <w:r>
              <w:rPr>
                <w:b/>
              </w:rPr>
              <w:t xml:space="preserve">Measurable Goal Nickname (35 Character Max)</w:t>
            </w:r>
          </w:p>
        </w:tc>
      </w:tr>
      <w:tr>
        <w:tc>
          <w:tcPr>
            <w:gridSpan w:val="4"/>
            <w:vAlign w:val="center"/>
          </w:tcPr>
          <w:p>
            <w:r>
              <w:t xml:space="preserve">Zero Out of School Suspensions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98.0% of students will have zero out-of-school suspensions in Q1,.</w:t>
            </w:r>
          </w:p>
        </w:tc>
        <w:tc>
          <w:tcPr>
            <w:vAlign w:val="center"/>
          </w:tcPr>
          <w:p>
            <w:r>
              <w:t xml:space="preserve">At least 97.0% of students will have zero out-of-school suspensions in Q2.</w:t>
            </w:r>
          </w:p>
        </w:tc>
        <w:tc>
          <w:tcPr>
            <w:vAlign w:val="center"/>
          </w:tcPr>
          <w:p>
            <w:r>
              <w:t xml:space="preserve">At least 96.0% of students will have zero out-of-school suspensions in Q3.</w:t>
            </w:r>
          </w:p>
        </w:tc>
        <w:tc>
          <w:tcPr>
            <w:vAlign w:val="center"/>
          </w:tcPr>
          <w:p>
            <w:r>
              <w:t xml:space="preserve">At least 95.0% of students will have zero out-of-school suspensions in Q4.</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Board Goal 3</w:t>
            </w:r>
          </w:p>
        </w:tc>
        <w:tc>
          <w:tcPr>
            <w:vAlign w:val="center"/>
          </w:tcPr>
          <w:p>
            <w:r>
              <w:t xml:space="preserve">Board Goal 1</w:t>
            </w:r>
          </w:p>
        </w:tc>
      </w:tr>
      <w:tr>
        <w:tc>
          <w:tcPr>
            <w:vAlign w:val="center"/>
          </w:tcPr>
          <w:p>
            <w:r>
              <w:t xml:space="preserve">Board Goal 2</w:t>
            </w:r>
          </w:p>
        </w:tc>
        <w:tc>
          <w:tcPr>
            <w:vAlign w:val="center"/>
          </w:tcPr>
          <w:p>
            <w:r>
              <w:t xml:space="preserve">90%+ Attendance</w:t>
            </w:r>
          </w:p>
        </w:tc>
      </w:tr>
      <w:tr>
        <w:tc>
          <w:tcPr>
            <w:vAlign w:val="center"/>
          </w:tcPr>
          <w:p>
            <w:r>
              <w:t xml:space="preserve">Zero Out of School Suspensions</w:t>
            </w:r>
          </w:p>
        </w:tc>
      </w:tr>
    </w:tbl>
    <w:p>
      <w:pPr>
        <w:pStyle w:val="Heading2"/>
      </w:pPr>
      <w:r>
        <w:t xml:space="preserve">Action Plan For: ELA Curriculum</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At least 21.8% of grades 3-8 students will score proficient/advanced on the ELA PSSA</w:t>
            </w:r>
          </w:p>
          <w:p>
            <w:pPr>
              <w:pStyle w:val="ListParagraph"/>
              <w:numPr>
                <w:ilvl w:val="0"/>
                <w:numId w:val="2"/>
              </w:numPr>
            </w:pPr>
            <w:r>
              <w:t xml:space="preserve">At least 31.4% of grade 3 students will score proficient/advanced on ELA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School Coaching system focus on systems to monitor procedures, and rigor. Create coaching caseloads that leverage the content expertise of the instructional leadership team (principal, AP, SBTL, etc.) and are focused on ELA content-specific pedagogy in 8-10 week cycles.</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Coaching Log</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all required ELA PL opportunities that focus on training teachers to implement core instructional resources for ELA and ensure teachers have the opportunity to participate. Create opportunities that don't exist to support .</w:t>
            </w:r>
          </w:p>
        </w:tc>
        <w:tc>
          <w:tcPr>
            <w:vAlign w:val="center"/>
          </w:tcPr>
          <w:p>
            <w:r>
              <w:t xml:space="preserve">2024-08-20</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SBTL</w:t>
            </w:r>
          </w:p>
        </w:tc>
        <w:tc>
          <w:tcPr>
            <w:vAlign w:val="center"/>
          </w:tcPr>
          <w:p>
            <w:r>
              <w:t xml:space="preserve">EL Curriculum Materials, PD schedule</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Throughout the year, implement observation and feedback schedule using the Implementation Support Guidance document.</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Observation and feedback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Administer Star Assessment during district windows and analyze data to support progress monitoring decisions</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STAR Champion</w:t>
            </w:r>
          </w:p>
        </w:tc>
        <w:tc>
          <w:tcPr>
            <w:vAlign w:val="center"/>
          </w:tcPr>
          <w:p>
            <w:r>
              <w:t xml:space="preserve">STAR data resources including STAR Protocol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PLCs with a focus on supporting teachers in the areas of content knowledge, student engagement, and culturally and linguistically relevant instructional practices and materials, with a specific focus on _____.</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SBTL/Assistant Principal</w:t>
            </w:r>
          </w:p>
        </w:tc>
        <w:tc>
          <w:tcPr>
            <w:vAlign w:val="center"/>
          </w:tcPr>
          <w:p>
            <w:r>
              <w:t xml:space="preserve">EL Curriculum Materials, PLC planning log</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 sessions for teachers to develop Tier 1 scaffolds as provided by the core instructional resource that respond to identified student needs in order to ensure students at all levels can access grade-level content.</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SBTL/Assistant Principal</w:t>
            </w:r>
          </w:p>
        </w:tc>
        <w:tc>
          <w:tcPr>
            <w:vAlign w:val="center"/>
          </w:tcPr>
          <w:p>
            <w:r>
              <w:t xml:space="preserve">EL Curriculum Materials, PLC planning log</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Consistently implement small group instruction to support targeted skill development throughout the school day </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SBTL/Assistant Principal</w:t>
            </w:r>
          </w:p>
        </w:tc>
        <w:tc>
          <w:tcPr>
            <w:vAlign w:val="center"/>
          </w:tcPr>
          <w:p>
            <w:r>
              <w:t xml:space="preserve">EL Curriculum Materials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benchmark assessments tied to ELA Curriculum and analyze data to support decision-making around Tier I instruction and skill-specific support for individual students</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SBTL/Assistant Principal</w:t>
            </w:r>
          </w:p>
        </w:tc>
        <w:tc>
          <w:tcPr>
            <w:vAlign w:val="center"/>
          </w:tcPr>
          <w:p>
            <w:r>
              <w:t xml:space="preserve">EL Curriculum Materials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On a monthly basis, Instructional Leadership Team meets to review observations and walkthroughs, norming around practices, and determining topics for future PD, PLC, and coaching.</w:t>
            </w:r>
          </w:p>
        </w:tc>
        <w:tc>
          <w:tcPr>
            <w:vAlign w:val="center"/>
          </w:tcPr>
          <w:p>
            <w:r>
              <w:t xml:space="preserve">2024-09-16</w:t>
            </w:r>
          </w:p>
        </w:tc>
        <w:tc>
          <w:tcPr>
            <w:vAlign w:val="center"/>
          </w:tcPr>
          <w:p>
            <w:r>
              <w:t xml:space="preserve">2025-06-13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AP</w:t>
            </w:r>
          </w:p>
        </w:tc>
        <w:tc>
          <w:tcPr>
            <w:vAlign w:val="center"/>
          </w:tcPr>
          <w:p>
            <w:r>
              <w:t xml:space="preserve">EL Curriculum Materials, Coaching Log, PLC planning log </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Teachers have regular times to meet and discuss effective instructional practices (e.g. lesson study, professional learning communities).
- The standards-aligned curriculum is delivered with fidelity to all students.
- Grade levels and departments use common assessments and scoring guides to ensure fidelity to curriculum and consistent performance expectations.
- Lesson plans and observational data show evidence of instructional planning that includes consideration of individual student needs.</w:t>
            </w:r>
          </w:p>
        </w:tc>
        <w:tc>
          <w:tcPr>
            <w:vAlign w:val="center"/>
          </w:tcPr>
          <w:p>
            <w:r>
              <w:t xml:space="preserve">PLC  Agenda and PD tracker, Coaching Log and feedback, STAR and PSSA data tracker analysis, student work analysis</w:t>
            </w:r>
          </w:p>
        </w:tc>
      </w:tr>
    </w:tbl>
    <w:p>
      <w:r>
        <w:br/>
      </w:r>
    </w:p>
    <w:p>
      <w:pPr>
        <w:pStyle w:val="Heading2"/>
      </w:pPr>
      <w:r>
        <w:t xml:space="preserve">Action Plan For: Math Curriculum</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At least 9.5% of grades 3-8 students will score proficient/advanced on the Math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facilitate, and analyze PLC strategy implementation with a focus on supporting teachers in the areas of conceptuaL content knowledge, student engagement, and culturally and linguistically relevant instructional practices and materials.</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&amp; AP</w:t>
            </w:r>
          </w:p>
        </w:tc>
        <w:tc>
          <w:tcPr>
            <w:vAlign w:val="center"/>
          </w:tcPr>
          <w:p>
            <w:r>
              <w:t xml:space="preserve">PLC Agenda, Coaching and Feedback Log</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and analyze the implementation of practices to enhance or maximize engagement with standards-aligned grade-level instructional resources for all students, including English Learners and students with IEPs. Create access as opposed to remediation strategies (e.g. appropriate scaffolds). </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&amp; AP</w:t>
            </w:r>
          </w:p>
        </w:tc>
        <w:tc>
          <w:tcPr>
            <w:vAlign w:val="center"/>
          </w:tcPr>
          <w:p>
            <w:r>
              <w:t xml:space="preserve">IM Curriculum (MLRs, dependency charts, etc), Coaching and Feedback Log</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Utilize Network Coaching and Feedback Cycle to provide targeted structured support</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&amp; AP</w:t>
            </w:r>
          </w:p>
        </w:tc>
        <w:tc>
          <w:tcPr>
            <w:vAlign w:val="center"/>
          </w:tcPr>
          <w:p>
            <w:r>
              <w:t xml:space="preserve">Coaching and Feedback Log</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assess lesson plans to ensure fidelity of curriculum implementation</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Lesson Plans, IM Curriculum</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Train teachers on the development of systems related to the collection, analysis, and synthesis of student work that will be used to promote better academic outcomes.</w:t>
            </w:r>
          </w:p>
        </w:tc>
        <w:tc>
          <w:tcPr>
            <w:vAlign w:val="center"/>
          </w:tcPr>
          <w:p>
            <w:r>
              <w:t xml:space="preserve">2024-08-20</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PD Agenda</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Train teachers on establishing a WIN period to address unfinished learning or needed extension for grade bans 3-5 and 4-8</w:t>
            </w:r>
          </w:p>
        </w:tc>
        <w:tc>
          <w:tcPr>
            <w:vAlign w:val="center"/>
          </w:tcPr>
          <w:p>
            <w:r>
              <w:t xml:space="preserve">2024-07-01</w:t>
            </w:r>
          </w:p>
        </w:tc>
        <w:tc>
          <w:tcPr>
            <w:vAlign w:val="center"/>
          </w:tcPr>
          <w:p>
            <w:r>
              <w:t xml:space="preserve">2024-08-31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&amp; AP</w:t>
            </w:r>
          </w:p>
        </w:tc>
        <w:tc>
          <w:tcPr>
            <w:vAlign w:val="center"/>
          </w:tcPr>
          <w:p>
            <w:r>
              <w:t xml:space="preserve">Intervention and Enrichment Materials</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Ensure that ILT meeting times are sacred and held weekly </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&amp; AP</w:t>
            </w:r>
          </w:p>
        </w:tc>
        <w:tc>
          <w:tcPr>
            <w:vAlign w:val="center"/>
          </w:tcPr>
          <w:p>
            <w:r>
              <w:t xml:space="preserve">ILT Agenda</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-Educators hold students accountable for producing quality work and provide students with quality criteria (indicators of mastery) and support.
-School leaders understand what is required to implement a rigorous cycle of teaching and learning and guide practices and processes for systemic implementation.
-Protocols for collaboration and evaluation of instructional effectiveness focus on planning and delivering grade-level, standards-aligned instruction.</w:t>
            </w:r>
          </w:p>
        </w:tc>
        <w:tc>
          <w:tcPr>
            <w:vAlign w:val="center"/>
          </w:tcPr>
          <w:p>
            <w:r>
              <w:t xml:space="preserve">-STAR data analysis
-Coaching Log (Observation and Feedback Cycle)
-PLC Feedback
-Student Work Analysis</w:t>
            </w:r>
          </w:p>
        </w:tc>
      </w:tr>
    </w:tbl>
    <w:p>
      <w:r>
        <w:br/>
      </w:r>
    </w:p>
    <w:p>
      <w:pPr>
        <w:pStyle w:val="Heading2"/>
      </w:pPr>
      <w:r>
        <w:t xml:space="preserve">Action Plan For: Supporting Student Attendance</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4"/>
              </w:numPr>
            </w:pPr>
            <w:r>
              <w:t xml:space="preserve">At least 68.5% of all students will attend school 90% of days or more</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Communicate and assure consistency in attendance policies and procedures to staff, students, and families; Grade Champions in affect</w:t>
            </w:r>
          </w:p>
        </w:tc>
        <w:tc>
          <w:tcPr>
            <w:vAlign w:val="center"/>
          </w:tcPr>
          <w:p>
            <w:r>
              <w:t xml:space="preserve">2024-08-20</w:t>
            </w:r>
          </w:p>
        </w:tc>
        <w:tc>
          <w:tcPr>
            <w:vAlign w:val="center"/>
          </w:tcPr>
          <w:p>
            <w:r>
              <w:t xml:space="preserve">2024-11-07</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Wellness Team/SISL/Administration</w:t>
            </w:r>
          </w:p>
        </w:tc>
        <w:tc>
          <w:tcPr>
            <w:vAlign w:val="center"/>
          </w:tcPr>
          <w:p>
            <w:r>
              <w:t xml:space="preserve">procedures established with MTSS and SISL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the school's attendance designee(s) and attendance team- SISL attendance designee; How roles of the team will evolve and change with SISL at Morrison</w:t>
            </w:r>
          </w:p>
        </w:tc>
        <w:tc>
          <w:tcPr>
            <w:vAlign w:val="center"/>
          </w:tcPr>
          <w:p>
            <w:r>
              <w:t xml:space="preserve">2024-07-01</w:t>
            </w:r>
          </w:p>
        </w:tc>
        <w:tc>
          <w:tcPr>
            <w:vAlign w:val="center"/>
          </w:tcPr>
          <w:p>
            <w:r>
              <w:t xml:space="preserve">2024-09-06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w:t>
            </w:r>
          </w:p>
        </w:tc>
        <w:tc>
          <w:tcPr>
            <w:vAlign w:val="center"/>
          </w:tcPr>
          <w:p>
            <w:r>
              <w:t xml:space="preserve">SISL, support of MTSS team</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Regularly scheduled (At minimum Weekly) problem solving team meetings/MTSS meetings are held to review attendance data identify celebrations and concerns both schoolwide and for student groups/grade levels</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Wellness team, Leadership team</w:t>
            </w:r>
          </w:p>
        </w:tc>
        <w:tc>
          <w:tcPr>
            <w:vAlign w:val="center"/>
          </w:tcPr>
          <w:p>
            <w:r>
              <w:t xml:space="preserve">weekly meetings between SISL, counselors, and administration</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Emphasize the importance of attendance as it relates to student achievement and concerns about absenteeism through early, personalized outreach (i.e. Back to School Night, Community Meeting, Report Card Conferences, Daily Phone Calls, Messaging throughout school year)</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All Staff</w:t>
            </w:r>
          </w:p>
        </w:tc>
        <w:tc>
          <w:tcPr>
            <w:vAlign w:val="center"/>
          </w:tcPr>
          <w:p>
            <w:r>
              <w:t xml:space="preserve">Tier I plan</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Attendance designee(s) attend Office of Attendance and truancy professional development (i.e. Kickoff Training, SAIP Training, Monthly Attendance Designee Meetings etc.)</w:t>
            </w:r>
          </w:p>
        </w:tc>
        <w:tc>
          <w:tcPr>
            <w:vAlign w:val="center"/>
          </w:tcPr>
          <w:p>
            <w:r>
              <w:t xml:space="preserve">2024-08-20</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SISL- staff working/training SISL</w:t>
            </w:r>
          </w:p>
        </w:tc>
        <w:tc>
          <w:tcPr>
            <w:vAlign w:val="center"/>
          </w:tcPr>
          <w:p>
            <w:r>
              <w:t xml:space="preserve">support from Wellness team</w:t>
            </w:r>
          </w:p>
        </w:tc>
        <w:tc>
          <w:tcPr>
            <w:vAlign w:val="center"/>
          </w:tcPr>
          <w:p>
            <w:r>
              <w:t xml:space="preserve">Yes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Policies and structures allow educators both individually and collaborative time weekly, to use data and plan to meet student learning goals, cultivating mutual respect and collegiality among staff.
• There is evidence of ongoing schoolwide dialogue about standards, instruction, and assessment
• An effective process to identify and provide extensive support to students having trouble meeting standards is in place with a focus on integrating the use of research- based practices.
• The school systematically monitors attendance, dropout rates, and promotion/graduation rates to identify trends.
• Partners are active at the school (e.g., attendance at leadership meetings).</w:t>
            </w:r>
          </w:p>
        </w:tc>
        <w:tc>
          <w:tcPr>
            <w:vAlign w:val="center"/>
          </w:tcPr>
          <w:p>
            <w:r>
              <w:t xml:space="preserve">SIS, Schoolnet, Qlik data
Attendance Meeting/wellness team Agenda
Morning Meeting Agenda </w:t>
            </w:r>
          </w:p>
        </w:tc>
      </w:tr>
    </w:tbl>
    <w:p>
      <w:r>
        <w:br/>
      </w:r>
    </w:p>
    <w:p>
      <w:pPr>
        <w:pStyle w:val="Heading2"/>
      </w:pPr>
      <w:r>
        <w:t xml:space="preserve">Action Plan For: PBIS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5"/>
              </w:numPr>
            </w:pPr>
            <w:r>
              <w:t xml:space="preserve">At least 95.0% of students will have zero out-of-school suspensions.</w:t>
            </w:r>
          </w:p>
          <w:p>
            <w:pPr>
              <w:pStyle w:val="ListParagraph"/>
              <w:numPr>
                <w:ilvl w:val="0"/>
                <w:numId w:val="5"/>
              </w:numPr>
            </w:pPr>
            <w:r>
              <w:t xml:space="preserve">At least 68.5% of all students will attend school 90% of days or more</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Schedule summer planning meeting with a focus on: Establishing CR-PBIS team operating procedures, roles, monthly meeting calendar; revising CR-PBIS products (behavior flow chart, classroom tool kit, classroom &amp; behavior matrix, plan staff &amp; student kickoff training); scheduling teaching matrix review; and roster time for daily community meetings.</w:t>
            </w:r>
          </w:p>
        </w:tc>
        <w:tc>
          <w:tcPr>
            <w:vAlign w:val="center"/>
          </w:tcPr>
          <w:p>
            <w:r>
              <w:t xml:space="preserve">2024-07-01</w:t>
            </w:r>
          </w:p>
        </w:tc>
        <w:tc>
          <w:tcPr>
            <w:vAlign w:val="center"/>
          </w:tcPr>
          <w:p>
            <w:r>
              <w:t xml:space="preserve">2024-08-20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Rolling Agenda, Calendar,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staff CR-PBIS training with a focus on: Classroom CR-PBIS Toolkit, Classroom Matrix, Teaching Matrix, Acknowledgement System </w:t>
            </w:r>
          </w:p>
        </w:tc>
        <w:tc>
          <w:tcPr>
            <w:vAlign w:val="center"/>
          </w:tcPr>
          <w:p>
            <w:r>
              <w:t xml:space="preserve">2024-08-20</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student CR-PBIS kick-off with a focus on reviewing CR-PBIS norms and acknowledgement system. Teach/review CR-PBIS behavior norms during first month of school .</w:t>
            </w:r>
          </w:p>
        </w:tc>
        <w:tc>
          <w:tcPr>
            <w:vAlign w:val="center"/>
          </w:tcPr>
          <w:p>
            <w:r>
              <w:t xml:space="preserve">2024-08-26</w:t>
            </w:r>
          </w:p>
        </w:tc>
        <w:tc>
          <w:tcPr>
            <w:vAlign w:val="center"/>
          </w:tcPr>
          <w:p>
            <w:r>
              <w:t xml:space="preserve">2024-09-06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Solicit student feedback to create a schoolwide calendar of acknowledgement events to be shared with all school stakeholders.</w:t>
            </w:r>
          </w:p>
        </w:tc>
        <w:tc>
          <w:tcPr>
            <w:vAlign w:val="center"/>
          </w:tcPr>
          <w:p>
            <w:r>
              <w:t xml:space="preserve">2024-08-26</w:t>
            </w:r>
          </w:p>
        </w:tc>
        <w:tc>
          <w:tcPr>
            <w:vAlign w:val="center"/>
          </w:tcPr>
          <w:p>
            <w:r>
              <w:t xml:space="preserve">2024-09-30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Calendar,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Daily Community Meetings (at least 90 minutes a week) with a renewed focus on peer-to-peer relationship and social skills. </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Rosters, CR-PBIS/SEL Teaching Guides. CM App</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PD to staff around SIS data entry, Behavior Flowchart, Guide to Student Discipline in order to document ALL referrals (Major &amp; Minor) into SIS only</w:t>
            </w:r>
          </w:p>
        </w:tc>
        <w:tc>
          <w:tcPr>
            <w:vAlign w:val="center"/>
          </w:tcPr>
          <w:p>
            <w:r>
              <w:t xml:space="preserve">2024-10-01</w:t>
            </w:r>
          </w:p>
        </w:tc>
        <w:tc>
          <w:tcPr>
            <w:vAlign w:val="center"/>
          </w:tcPr>
          <w:p>
            <w:r>
              <w:t xml:space="preserve">2024-11-01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 Climate Lead</w:t>
            </w:r>
          </w:p>
        </w:tc>
        <w:tc>
          <w:tcPr>
            <w:vAlign w:val="center"/>
          </w:tcPr>
          <w:p>
            <w:r>
              <w:t xml:space="preserve">Training PPT , Behavior Flowchart, Guide to Student Discipline, SIS</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Hold monthly MTSS/TIPS meetings, Quarterly, share Tier 1 behavioral data with school staff</w:t>
            </w:r>
          </w:p>
        </w:tc>
        <w:tc>
          <w:tcPr>
            <w:vAlign w:val="center"/>
          </w:tcPr>
          <w:p>
            <w:r>
              <w:t xml:space="preserve">2024-10-01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 / CR-PBIS Team</w:t>
            </w:r>
          </w:p>
        </w:tc>
        <w:tc>
          <w:tcPr>
            <w:vAlign w:val="center"/>
          </w:tcPr>
          <w:p>
            <w:r>
              <w:t xml:space="preserve">Data Snapshot, CR-PBIS Data Analyst Worksheet,   SIS, Qlik, Agendas, MTSS Tier 1 Problem-Solving Meetings Implementation Resources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Monitor implementation of Tier 1 classroom tool-kit, with a focus on (1) positive praise to correction ratios, (2) clear routines/procedures, and (3) use of acknowledgement system,.</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Administrative Team</w:t>
            </w:r>
          </w:p>
        </w:tc>
        <w:tc>
          <w:tcPr>
            <w:vAlign w:val="center"/>
          </w:tcPr>
          <w:p>
            <w:r>
              <w:t xml:space="preserve">Observation Calendar, Danielson Framework (Domain 2)</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Student Climate Staff will utilize CR-PBIS Tier 1 practices and approaches throughout the school campus (including but not limited to classrooms, hallways, cafeteria, recess, admission and dismissal) with a focus on consistently implementing clear routines/procedures in various locations on the school campus. </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Student Climate Staff</w:t>
            </w:r>
          </w:p>
        </w:tc>
        <w:tc>
          <w:tcPr>
            <w:vAlign w:val="center"/>
          </w:tcPr>
          <w:p>
            <w:r>
              <w:t xml:space="preserve">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Provide Climate staff with professional development on using positive praise to correction ratios during student interactions, actively participating in the student acknowledgement system and restorative Practices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Student Climate Staff</w:t>
            </w:r>
          </w:p>
        </w:tc>
        <w:tc>
          <w:tcPr>
            <w:vAlign w:val="center"/>
          </w:tcPr>
          <w:p>
            <w:r>
              <w:t xml:space="preserve">CR-PBIS Manual</w:t>
            </w:r>
          </w:p>
        </w:tc>
        <w:tc>
          <w:tcPr>
            <w:vAlign w:val="center"/>
          </w:tcPr>
          <w:p>
            <w:r>
              <w:t xml:space="preserve">Yes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School leaders create systems and engage parents/  guardians and all community stakeholders in a shared responsibility for student and school success  reflecting the community’s vision of the school. 
- School leaders and educators develop and  regularly communicate high expectations and goals for student and school outcomes, emphasizing all staff members’ roles and accountabilities. 
- An effective process to identify and provide extensive support to students having trouble meeting standards is in place. </w:t>
            </w:r>
          </w:p>
        </w:tc>
        <w:tc>
          <w:tcPr>
            <w:vAlign w:val="center"/>
          </w:tcPr>
          <w:p>
            <w:r>
              <w:t xml:space="preserve">Referrals Behavior Charts, Student Well Being Survey, Peer Mediation Logs, Qlik, Wellness Team Meeting, Morning Meeting, PBIS Data</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6"/>
              </w:numPr>
            </w:pPr>
            <w:r>
              <w:t xml:space="preserve">ELA Curriculum</w:t>
            </w:r>
          </w:p>
          <w:p>
            <w:pPr>
              <w:pStyle w:val="ListParagraph"/>
              <w:numPr>
                <w:ilvl w:val="0"/>
                <w:numId w:val="6"/>
              </w:numPr>
            </w:pPr>
            <w:r>
              <w:t xml:space="preserve">Math Curriculum</w:t>
            </w:r>
          </w:p>
          <w:p>
            <w:pPr>
              <w:pStyle w:val="ListParagraph"/>
              <w:numPr>
                <w:ilvl w:val="0"/>
                <w:numId w:val="6"/>
              </w:numPr>
            </w:pPr>
            <w:r>
              <w:t xml:space="preserve">Supporting Student Attendance</w:t>
            </w:r>
          </w:p>
          <w:p>
            <w:pPr>
              <w:pStyle w:val="ListParagraph"/>
              <w:numPr>
                <w:ilvl w:val="0"/>
                <w:numId w:val="6"/>
              </w:numPr>
            </w:pPr>
            <w:r>
              <w:t xml:space="preserve">PBIS</w:t>
            </w:r>
          </w:p>
        </w:tc>
        <w:tc>
          <w:tcPr>
            <w:vAlign w:val="center"/>
          </w:tcPr>
          <w:p>
            <w:r>
              <w:t xml:space="preserve">Federally Funded Regular Programs - Salaries</w:t>
            </w:r>
          </w:p>
        </w:tc>
        <w:tc>
          <w:tcPr>
            <w:vAlign w:val="center"/>
          </w:tcPr>
          <w:p>
            <w:r>
              <w:t xml:space="preserve">342959.80</w:t>
            </w:r>
          </w:p>
        </w:tc>
      </w:tr>
      <w:tr>
        <w:tc>
          <w:tcPr>
            <w:vAlign w:val="center"/>
          </w:tcPr>
          <w:p>
            <w:r>
              <w:t xml:space="preserve">Instruction														</w:t>
            </w:r>
          </w:p>
        </w:tc>
        <w:tc>
          <w:tcPr>
            <w:vAlign w:val="center"/>
          </w:tcPr>
          <w:p>
            <w:pPr>
              <w:pStyle w:val="ListParagraph"/>
              <w:numPr>
                <w:ilvl w:val="0"/>
                <w:numId w:val="7"/>
              </w:numPr>
            </w:pPr>
            <w:r>
              <w:t xml:space="preserve">ELA Curriculum</w:t>
            </w:r>
          </w:p>
          <w:p>
            <w:pPr>
              <w:pStyle w:val="ListParagraph"/>
              <w:numPr>
                <w:ilvl w:val="0"/>
                <w:numId w:val="7"/>
              </w:numPr>
            </w:pPr>
            <w:r>
              <w:t xml:space="preserve">Math Curriculum</w:t>
            </w:r>
          </w:p>
          <w:p>
            <w:pPr>
              <w:pStyle w:val="ListParagraph"/>
              <w:numPr>
                <w:ilvl w:val="0"/>
                <w:numId w:val="7"/>
              </w:numPr>
            </w:pPr>
            <w:r>
              <w:t xml:space="preserve">Supporting Student Attendance</w:t>
            </w:r>
          </w:p>
          <w:p>
            <w:pPr>
              <w:pStyle w:val="ListParagraph"/>
              <w:numPr>
                <w:ilvl w:val="0"/>
                <w:numId w:val="7"/>
              </w:numPr>
            </w:pPr>
            <w:r>
              <w:t xml:space="preserve">PBIS</w:t>
            </w:r>
          </w:p>
        </w:tc>
        <w:tc>
          <w:tcPr>
            <w:vAlign w:val="center"/>
          </w:tcPr>
          <w:p>
            <w:r>
              <w:t xml:space="preserve">Federally Funded Regular Programs - Benefits</w:t>
            </w:r>
          </w:p>
        </w:tc>
        <w:tc>
          <w:tcPr>
            <w:vAlign w:val="center"/>
          </w:tcPr>
          <w:p>
            <w:r>
              <w:t xml:space="preserve">218349.20</w:t>
            </w:r>
          </w:p>
        </w:tc>
      </w:tr>
      <w:tr>
        <w:tc>
          <w:tcPr>
            <w:vAlign w:val="center"/>
          </w:tcPr>
          <w:p>
            <w:r>
              <w:t xml:space="preserve">Instruction														</w:t>
            </w:r>
          </w:p>
        </w:tc>
        <w:tc>
          <w:tcPr>
            <w:vAlign w:val="center"/>
          </w:tcPr>
          <w:p>
            <w:pPr>
              <w:pStyle w:val="ListParagraph"/>
              <w:numPr>
                <w:ilvl w:val="0"/>
                <w:numId w:val="8"/>
              </w:numPr>
            </w:pPr>
            <w:r>
              <w:t xml:space="preserve">ELA Curriculum</w:t>
            </w:r>
          </w:p>
          <w:p>
            <w:pPr>
              <w:pStyle w:val="ListParagraph"/>
              <w:numPr>
                <w:ilvl w:val="0"/>
                <w:numId w:val="8"/>
              </w:numPr>
            </w:pPr>
            <w:r>
              <w:t xml:space="preserve">Math Curriculum</w:t>
            </w:r>
          </w:p>
          <w:p>
            <w:pPr>
              <w:pStyle w:val="ListParagraph"/>
              <w:numPr>
                <w:ilvl w:val="0"/>
                <w:numId w:val="8"/>
              </w:numPr>
            </w:pPr>
            <w:r>
              <w:t xml:space="preserve">Supporting Student Attendance</w:t>
            </w:r>
          </w:p>
          <w:p>
            <w:pPr>
              <w:pStyle w:val="ListParagraph"/>
              <w:numPr>
                <w:ilvl w:val="0"/>
                <w:numId w:val="8"/>
              </w:numPr>
            </w:pPr>
            <w:r>
              <w:t xml:space="preserve">PBIS</w:t>
            </w:r>
          </w:p>
        </w:tc>
        <w:tc>
          <w:tcPr>
            <w:vAlign w:val="center"/>
          </w:tcPr>
          <w:p>
            <w:r>
              <w:t xml:space="preserve">Federally Funded Regular Programs - Supplies</w:t>
            </w:r>
          </w:p>
        </w:tc>
        <w:tc>
          <w:tcPr>
            <w:vAlign w:val="center"/>
          </w:tcPr>
          <w:p>
            <w:r>
              <w:t xml:space="preserve">11141.00</w:t>
            </w: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572450</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ELA Curriculum</w:t>
            </w:r>
          </w:p>
        </w:tc>
        <w:tc>
          <w:tcPr>
            <w:vAlign w:val="center"/>
          </w:tcPr>
          <w:p>
            <w:r>
              <w:t xml:space="preserve">Identify all required ELA PL opportunities that focus on training teachers to implement core instructional resources for ELA and ensure teachers have the opportunity to participate. Create opportunities that don't exist to support .</w:t>
            </w:r>
          </w:p>
        </w:tc>
      </w:tr>
      <w:tr>
        <w:tc>
          <w:tcPr>
            <w:vAlign w:val="center"/>
          </w:tcPr>
          <w:p>
            <w:r>
              <w:t xml:space="preserve">Math Curriculum</w:t>
            </w:r>
          </w:p>
        </w:tc>
        <w:tc>
          <w:tcPr>
            <w:vAlign w:val="center"/>
          </w:tcPr>
          <w:p>
            <w:r>
              <w:t xml:space="preserve">Train teachers on the development of systems related to the collection, analysis, and synthesis of student work that will be used to promote better academic outcomes.</w:t>
            </w:r>
          </w:p>
        </w:tc>
      </w:tr>
      <w:tr>
        <w:tc>
          <w:tcPr>
            <w:vAlign w:val="center"/>
          </w:tcPr>
          <w:p>
            <w:r>
              <w:t xml:space="preserve">Math Curriculum</w:t>
            </w:r>
          </w:p>
        </w:tc>
        <w:tc>
          <w:tcPr>
            <w:vAlign w:val="center"/>
          </w:tcPr>
          <w:p>
            <w:r>
              <w:t xml:space="preserve">Train teachers on establishing a WIN period to address unfinished learning or needed extension for grade bans 3-5 and 4-8</w:t>
            </w:r>
          </w:p>
        </w:tc>
      </w:tr>
      <w:tr>
        <w:tc>
          <w:tcPr>
            <w:vAlign w:val="center"/>
          </w:tcPr>
          <w:p>
            <w:r>
              <w:t xml:space="preserve">Supporting Student Attendance</w:t>
            </w:r>
          </w:p>
        </w:tc>
        <w:tc>
          <w:tcPr>
            <w:vAlign w:val="center"/>
          </w:tcPr>
          <w:p>
            <w:r>
              <w:t xml:space="preserve">Attendance designee(s) attend Office of Attendance and truancy professional development (i.e. Kickoff Training, SAIP Training, Monthly Attendance Designee Meetings etc.)</w:t>
            </w:r>
          </w:p>
        </w:tc>
      </w:tr>
      <w:tr>
        <w:tc>
          <w:tcPr>
            <w:vAlign w:val="center"/>
          </w:tcPr>
          <w:p>
            <w:r>
              <w:t xml:space="preserve">PBIS</w:t>
            </w:r>
          </w:p>
        </w:tc>
        <w:tc>
          <w:tcPr>
            <w:vAlign w:val="center"/>
          </w:tcPr>
          <w:p>
            <w:r>
              <w:t xml:space="preserve">Deliver staff CR-PBIS training with a focus on: Classroom CR-PBIS Toolkit, Classroom Matrix, Teaching Matrix, Acknowledgement System </w:t>
            </w:r>
          </w:p>
        </w:tc>
      </w:tr>
      <w:tr>
        <w:tc>
          <w:tcPr>
            <w:vAlign w:val="center"/>
          </w:tcPr>
          <w:p>
            <w:r>
              <w:t xml:space="preserve">PBIS</w:t>
            </w:r>
          </w:p>
        </w:tc>
        <w:tc>
          <w:tcPr>
            <w:vAlign w:val="center"/>
          </w:tcPr>
          <w:p>
            <w:r>
              <w:t xml:space="preserve">Provide PD to staff around SIS data entry, Behavior Flowchart, Guide to Student Discipline in order to document ALL referrals (Major &amp; Minor) into SIS only</w:t>
            </w:r>
          </w:p>
        </w:tc>
      </w:tr>
      <w:tr>
        <w:tc>
          <w:tcPr>
            <w:vAlign w:val="center"/>
          </w:tcPr>
          <w:p>
            <w:r>
              <w:t xml:space="preserve">PBIS</w:t>
            </w:r>
          </w:p>
        </w:tc>
        <w:tc>
          <w:tcPr>
            <w:vAlign w:val="center"/>
          </w:tcPr>
          <w:p>
            <w:r>
              <w:t xml:space="preserve">Provide Climate staff with professional development on using positive praise to correction ratios during student interactions, actively participating in the student acknowledgement system and restorative Practices</w:t>
            </w:r>
          </w:p>
        </w:tc>
      </w:tr>
    </w:tbl>
    <w:p>
      <w:pPr>
        <w:pStyle w:val="Heading2"/>
      </w:pPr>
      <w:r>
        <w:t xml:space="preserve">ELA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0"/>
              </w:numPr>
            </w:pPr>
            <w:r>
              <w:t xml:space="preserve">Identify all required ELA PL opportunities that focus on training teachers to implement core instructional resources for ELA and ensure teachers have the opportunity to participate. Create opportunities that don't exist to support .</w:t>
            </w:r>
          </w:p>
        </w:tc>
      </w:tr>
      <w:tr>
        <w:tc>
          <w:tcPr>
            <w:gridSpan w:val="3"/>
            <w:vAlign w:val="center"/>
          </w:tcPr>
          <w:p>
            <w:r>
              <w:rPr>
                <w:b/>
              </w:rPr>
              <w:t xml:space="preserve">Audience</w:t>
            </w:r>
          </w:p>
        </w:tc>
      </w:tr>
      <w:tr>
        <w:tc>
          <w:tcPr>
            <w:gridSpan w:val="3"/>
            <w:vAlign w:val="center"/>
          </w:tcPr>
          <w:p>
            <w:r>
              <w:t xml:space="preserve">ELA Teachers</w:t>
            </w:r>
          </w:p>
        </w:tc>
      </w:tr>
      <w:tr>
        <w:tc>
          <w:tcPr>
            <w:gridSpan w:val="3"/>
            <w:vAlign w:val="center"/>
          </w:tcPr>
          <w:p>
            <w:r>
              <w:rPr>
                <w:b/>
              </w:rPr>
              <w:t xml:space="preserve">Topics to be Included</w:t>
            </w:r>
          </w:p>
        </w:tc>
      </w:tr>
      <w:tr>
        <w:tc>
          <w:tcPr>
            <w:gridSpan w:val="3"/>
            <w:vAlign w:val="center"/>
          </w:tcPr>
          <w:p>
            <w:r>
              <w:t xml:space="preserve">Curriculum Units, Opening Routine, Formative Tasks, Guided Instruction, Inclusive Student Activities, Reflective Closure</w:t>
            </w:r>
          </w:p>
        </w:tc>
      </w:tr>
      <w:tr>
        <w:tc>
          <w:tcPr>
            <w:gridSpan w:val="3"/>
            <w:vAlign w:val="center"/>
          </w:tcPr>
          <w:p>
            <w:r>
              <w:rPr>
                <w:b/>
              </w:rPr>
              <w:t xml:space="preserve">Evidence of Learning</w:t>
            </w:r>
          </w:p>
        </w:tc>
      </w:tr>
      <w:tr>
        <w:tc>
          <w:tcPr>
            <w:gridSpan w:val="3"/>
            <w:vAlign w:val="center"/>
          </w:tcPr>
          <w:p>
            <w:r>
              <w:t xml:space="preserve">Lesson Plans, Observation Rubrics and Notes, Pre- and Post-Test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School Based Teacher Leader (SBTL)</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1"/>
              </w:numPr>
            </w:pPr>
            <w:r>
              <w:t xml:space="preserve">3a: Communicating with Students</w:t>
            </w:r>
          </w:p>
          <w:p>
            <w:pPr>
              <w:pStyle w:val="ListParagraph"/>
              <w:numPr>
                <w:ilvl w:val="0"/>
                <w:numId w:val="11"/>
              </w:numPr>
            </w:pPr>
            <w:r>
              <w:t xml:space="preserve">1b: Demonstrating Knowledge of Students</w:t>
            </w:r>
          </w:p>
          <w:p>
            <w:pPr>
              <w:pStyle w:val="ListParagraph"/>
              <w:numPr>
                <w:ilvl w:val="0"/>
                <w:numId w:val="11"/>
              </w:numPr>
            </w:pPr>
            <w:r>
              <w:t xml:space="preserve">3c: Engaging Students in Learning</w:t>
            </w:r>
          </w:p>
          <w:p>
            <w:pPr>
              <w:pStyle w:val="ListParagraph"/>
              <w:numPr>
                <w:ilvl w:val="0"/>
                <w:numId w:val="11"/>
              </w:numPr>
            </w:pPr>
            <w:r>
              <w:t xml:space="preserve">1c: Setting Instructional Outcomes</w:t>
            </w:r>
          </w:p>
          <w:p>
            <w:pPr>
              <w:pStyle w:val="ListParagraph"/>
              <w:numPr>
                <w:ilvl w:val="0"/>
                <w:numId w:val="11"/>
              </w:numPr>
            </w:pPr>
            <w:r>
              <w:t xml:space="preserve">3d: Using Assessment in Instruction</w:t>
            </w:r>
          </w:p>
          <w:p>
            <w:pPr>
              <w:pStyle w:val="ListParagraph"/>
              <w:numPr>
                <w:ilvl w:val="0"/>
                <w:numId w:val="11"/>
              </w:numPr>
            </w:pPr>
            <w:r>
              <w:t xml:space="preserve">1d: Demonstrating Knowledge of Resources</w:t>
            </w:r>
          </w:p>
          <w:p>
            <w:pPr>
              <w:pStyle w:val="ListParagraph"/>
              <w:numPr>
                <w:ilvl w:val="0"/>
                <w:numId w:val="11"/>
              </w:numPr>
            </w:pPr>
            <w:r>
              <w:t xml:space="preserve">1e: Designing Coherent Instruction</w:t>
            </w:r>
          </w:p>
          <w:p>
            <w:pPr>
              <w:pStyle w:val="ListParagraph"/>
              <w:numPr>
                <w:ilvl w:val="0"/>
                <w:numId w:val="11"/>
              </w:numPr>
            </w:pPr>
            <w:r>
              <w:t xml:space="preserve">1a: Demonstrating Knowledge of Content and Pedagogy</w:t>
            </w:r>
          </w:p>
          <w:p>
            <w:pPr>
              <w:pStyle w:val="ListParagraph"/>
              <w:numPr>
                <w:ilvl w:val="0"/>
                <w:numId w:val="11"/>
              </w:numPr>
            </w:pPr>
            <w:r>
              <w:t xml:space="preserve">3b: Using Questioning and Discussion Techniques</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ELA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2"/>
              </w:numPr>
            </w:pPr>
            <w:r>
              <w:t xml:space="preserve">Identify all required ELA PL opportunities that focus on training teachers to implement core instructional resources for ELA and ensure teachers have the opportunity to participate. Create opportunities that don't exist to support .</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3"/>
              </w:numPr>
            </w:pPr>
            <w:r>
              <w:t xml:space="preserve">1c: Setting Instructional Outcomes</w:t>
            </w:r>
          </w:p>
          <w:p>
            <w:pPr>
              <w:pStyle w:val="ListParagraph"/>
              <w:numPr>
                <w:ilvl w:val="0"/>
                <w:numId w:val="13"/>
              </w:numPr>
            </w:pPr>
            <w:r>
              <w:t xml:space="preserve">3d: Using Assessment in Instruction</w:t>
            </w:r>
          </w:p>
          <w:p>
            <w:pPr>
              <w:pStyle w:val="ListParagraph"/>
              <w:numPr>
                <w:ilvl w:val="0"/>
                <w:numId w:val="13"/>
              </w:numPr>
            </w:pPr>
            <w:r>
              <w:t xml:space="preserve">1a: Demonstrating Knowledge of Content and Pedagogy</w:t>
            </w:r>
          </w:p>
          <w:p>
            <w:pPr>
              <w:pStyle w:val="ListParagraph"/>
              <w:numPr>
                <w:ilvl w:val="0"/>
                <w:numId w:val="13"/>
              </w:numPr>
            </w:pPr>
            <w:r>
              <w:t xml:space="preserve">3b: Using Questioning and Discussion Techniques</w:t>
            </w:r>
          </w:p>
          <w:p>
            <w:pPr>
              <w:pStyle w:val="ListParagraph"/>
              <w:numPr>
                <w:ilvl w:val="0"/>
                <w:numId w:val="13"/>
              </w:numPr>
            </w:pPr>
            <w:r>
              <w:t xml:space="preserve">1b: Demonstrating Knowledge of Students</w:t>
            </w:r>
          </w:p>
          <w:p>
            <w:pPr>
              <w:pStyle w:val="ListParagraph"/>
              <w:numPr>
                <w:ilvl w:val="0"/>
                <w:numId w:val="13"/>
              </w:numPr>
            </w:pPr>
            <w:r>
              <w:t xml:space="preserve">3c: Engaging Students in Learning</w:t>
            </w:r>
          </w:p>
          <w:p>
            <w:pPr>
              <w:pStyle w:val="ListParagraph"/>
              <w:numPr>
                <w:ilvl w:val="0"/>
                <w:numId w:val="13"/>
              </w:numPr>
            </w:pPr>
            <w:r>
              <w:t xml:space="preserve">3a: Communicating with Students</w:t>
            </w:r>
          </w:p>
          <w:p>
            <w:pPr>
              <w:pStyle w:val="ListParagraph"/>
              <w:numPr>
                <w:ilvl w:val="0"/>
                <w:numId w:val="13"/>
              </w:numPr>
            </w:pPr>
            <w:r>
              <w:t xml:space="preserve">1d: Demonstrating Knowledge of Resources</w:t>
            </w:r>
          </w:p>
          <w:p>
            <w:pPr>
              <w:pStyle w:val="ListParagraph"/>
              <w:numPr>
                <w:ilvl w:val="0"/>
                <w:numId w:val="13"/>
              </w:numPr>
            </w:pPr>
            <w:r>
              <w:t xml:space="preserve">1e: Designing Coherent Instruction</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Math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4"/>
              </w:numPr>
            </w:pPr>
            <w:r>
              <w:t xml:space="preserve">Train teachers on the development of systems related to the collection, analysis, and synthesis of student work that will be used to promote better academic outcomes.</w:t>
            </w:r>
          </w:p>
          <w:p>
            <w:pPr>
              <w:pStyle w:val="ListParagraph"/>
              <w:numPr>
                <w:ilvl w:val="0"/>
                <w:numId w:val="14"/>
              </w:numPr>
            </w:pPr>
            <w:r>
              <w:t xml:space="preserve">Train teachers on establishing a WIN period to address unfinished learning or needed extension for grade bans 3-5 and 4-8</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5"/>
              </w:numPr>
            </w:pPr>
            <w:r>
              <w:t xml:space="preserve">1c: Setting Instructional Outcomes</w:t>
            </w:r>
          </w:p>
          <w:p>
            <w:pPr>
              <w:pStyle w:val="ListParagraph"/>
              <w:numPr>
                <w:ilvl w:val="0"/>
                <w:numId w:val="15"/>
              </w:numPr>
            </w:pPr>
            <w:r>
              <w:t xml:space="preserve">3d: Using Assessment in Instruction</w:t>
            </w:r>
          </w:p>
          <w:p>
            <w:pPr>
              <w:pStyle w:val="ListParagraph"/>
              <w:numPr>
                <w:ilvl w:val="0"/>
                <w:numId w:val="15"/>
              </w:numPr>
            </w:pPr>
            <w:r>
              <w:t xml:space="preserve">1a: Demonstrating Knowledge of Content and Pedagogy</w:t>
            </w:r>
          </w:p>
          <w:p>
            <w:pPr>
              <w:pStyle w:val="ListParagraph"/>
              <w:numPr>
                <w:ilvl w:val="0"/>
                <w:numId w:val="15"/>
              </w:numPr>
            </w:pPr>
            <w:r>
              <w:t xml:space="preserve">3b: Using Questioning and Discussion Techniques</w:t>
            </w:r>
          </w:p>
          <w:p>
            <w:pPr>
              <w:pStyle w:val="ListParagraph"/>
              <w:numPr>
                <w:ilvl w:val="0"/>
                <w:numId w:val="15"/>
              </w:numPr>
            </w:pPr>
            <w:r>
              <w:t xml:space="preserve">1d: Demonstrating Knowledge of Resources</w:t>
            </w:r>
          </w:p>
          <w:p>
            <w:pPr>
              <w:pStyle w:val="ListParagraph"/>
              <w:numPr>
                <w:ilvl w:val="0"/>
                <w:numId w:val="15"/>
              </w:numPr>
            </w:pPr>
            <w:r>
              <w:t xml:space="preserve">3a: Communicating with Students</w:t>
            </w:r>
          </w:p>
          <w:p>
            <w:pPr>
              <w:pStyle w:val="ListParagraph"/>
              <w:numPr>
                <w:ilvl w:val="0"/>
                <w:numId w:val="15"/>
              </w:numPr>
            </w:pPr>
            <w:r>
              <w:t xml:space="preserve">1b: Demonstrating Knowledge of Students</w:t>
            </w:r>
          </w:p>
          <w:p>
            <w:pPr>
              <w:pStyle w:val="ListParagraph"/>
              <w:numPr>
                <w:ilvl w:val="0"/>
                <w:numId w:val="15"/>
              </w:numPr>
            </w:pPr>
            <w:r>
              <w:t xml:space="preserve">3c: Engaging Students in Learning</w:t>
            </w:r>
          </w:p>
          <w:p>
            <w:pPr>
              <w:pStyle w:val="ListParagraph"/>
              <w:numPr>
                <w:ilvl w:val="0"/>
                <w:numId w:val="15"/>
              </w:numPr>
            </w:pPr>
            <w:r>
              <w:t xml:space="preserve">1e: Designing Coherent Instruction</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Math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6"/>
              </w:numPr>
            </w:pPr>
            <w:r>
              <w:t xml:space="preserve">Train teachers on the development of systems related to the collection, analysis, and synthesis of student work that will be used to promote better academic outcomes.</w:t>
            </w:r>
          </w:p>
          <w:p>
            <w:pPr>
              <w:pStyle w:val="ListParagraph"/>
              <w:numPr>
                <w:ilvl w:val="0"/>
                <w:numId w:val="16"/>
              </w:numPr>
            </w:pPr>
            <w:r>
              <w:t xml:space="preserve">Train teachers on establishing a WIN period to address unfinished learning or needed extension for grade bans 3-5 and 4-8</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7"/>
              </w:numPr>
            </w:pPr>
            <w:r>
              <w:t xml:space="preserve">1a: Demonstrating Knowledge of Content and Pedagogy</w:t>
            </w:r>
          </w:p>
          <w:p>
            <w:pPr>
              <w:pStyle w:val="ListParagraph"/>
              <w:numPr>
                <w:ilvl w:val="0"/>
                <w:numId w:val="17"/>
              </w:numPr>
            </w:pPr>
            <w:r>
              <w:t xml:space="preserve">3b: Using Questioning and Discussion Techniques</w:t>
            </w:r>
          </w:p>
          <w:p>
            <w:pPr>
              <w:pStyle w:val="ListParagraph"/>
              <w:numPr>
                <w:ilvl w:val="0"/>
                <w:numId w:val="17"/>
              </w:numPr>
            </w:pPr>
            <w:r>
              <w:t xml:space="preserve">3a: Communicating with Students</w:t>
            </w:r>
          </w:p>
          <w:p>
            <w:pPr>
              <w:pStyle w:val="ListParagraph"/>
              <w:numPr>
                <w:ilvl w:val="0"/>
                <w:numId w:val="17"/>
              </w:numPr>
            </w:pPr>
            <w:r>
              <w:t xml:space="preserve">1b: Demonstrating Knowledge of Students</w:t>
            </w:r>
          </w:p>
          <w:p>
            <w:pPr>
              <w:pStyle w:val="ListParagraph"/>
              <w:numPr>
                <w:ilvl w:val="0"/>
                <w:numId w:val="17"/>
              </w:numPr>
            </w:pPr>
            <w:r>
              <w:t xml:space="preserve">3c: Engaging Students in Learning</w:t>
            </w:r>
          </w:p>
          <w:p>
            <w:pPr>
              <w:pStyle w:val="ListParagraph"/>
              <w:numPr>
                <w:ilvl w:val="0"/>
                <w:numId w:val="17"/>
              </w:numPr>
            </w:pPr>
            <w:r>
              <w:t xml:space="preserve">1c: Setting Instructional Outcomes</w:t>
            </w:r>
          </w:p>
          <w:p>
            <w:pPr>
              <w:pStyle w:val="ListParagraph"/>
              <w:numPr>
                <w:ilvl w:val="0"/>
                <w:numId w:val="17"/>
              </w:numPr>
            </w:pPr>
            <w:r>
              <w:t xml:space="preserve">3d: Using Assessment in Instruction</w:t>
            </w:r>
          </w:p>
          <w:p>
            <w:pPr>
              <w:pStyle w:val="ListParagraph"/>
              <w:numPr>
                <w:ilvl w:val="0"/>
                <w:numId w:val="17"/>
              </w:numPr>
            </w:pPr>
            <w:r>
              <w:t xml:space="preserve">1e: Designing Coherent Instruction</w:t>
            </w:r>
          </w:p>
          <w:p>
            <w:pPr>
              <w:pStyle w:val="ListParagraph"/>
              <w:numPr>
                <w:ilvl w:val="0"/>
                <w:numId w:val="17"/>
              </w:numPr>
            </w:pPr>
            <w:r>
              <w:t xml:space="preserve">1d: Demonstrating Knowledge of Resources</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PBIS Schools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8"/>
              </w:numPr>
            </w:pPr>
            <w:r>
              <w:t xml:space="preserve">Deliver staff CR-PBIS training with a focus on: Classroom CR-PBIS Toolkit, Classroom Matrix, Teaching Matrix, Acknowledgement System </w:t>
            </w:r>
          </w:p>
          <w:p>
            <w:pPr>
              <w:pStyle w:val="ListParagraph"/>
              <w:numPr>
                <w:ilvl w:val="0"/>
                <w:numId w:val="18"/>
              </w:numPr>
            </w:pPr>
            <w:r>
              <w:t xml:space="preserve">Provide PD to staff around SIS data entry, Behavior Flowchart, Guide to Student Discipline in order to document ALL referrals (Major &amp; Minor) into SIS only</w:t>
            </w:r>
          </w:p>
          <w:p>
            <w:pPr>
              <w:pStyle w:val="ListParagraph"/>
              <w:numPr>
                <w:ilvl w:val="0"/>
                <w:numId w:val="18"/>
              </w:numPr>
            </w:pPr>
            <w:r>
              <w:t xml:space="preserve">Provide Climate staff with professional development on using positive praise to correction ratios during student interactions, actively participating in the student acknowledgement system and restorative Practices</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9"/>
              </w:numPr>
            </w:pPr>
            <w:r>
              <w:t xml:space="preserve">1b: Demonstrating Knowledge of Students</w:t>
            </w:r>
          </w:p>
          <w:p>
            <w:pPr>
              <w:pStyle w:val="ListParagraph"/>
              <w:numPr>
                <w:ilvl w:val="0"/>
                <w:numId w:val="19"/>
              </w:numPr>
            </w:pPr>
            <w:r>
              <w:t xml:space="preserve">4c: Communicating with Families</w:t>
            </w:r>
          </w:p>
          <w:p>
            <w:pPr>
              <w:pStyle w:val="ListParagraph"/>
              <w:numPr>
                <w:ilvl w:val="0"/>
                <w:numId w:val="19"/>
              </w:numPr>
            </w:pPr>
            <w:r>
              <w:t xml:space="preserve">2a: Creating an Environment of Respect and Rapport</w:t>
            </w:r>
          </w:p>
          <w:p>
            <w:pPr>
              <w:pStyle w:val="ListParagraph"/>
              <w:numPr>
                <w:ilvl w:val="0"/>
                <w:numId w:val="19"/>
              </w:numPr>
            </w:pPr>
            <w:r>
              <w:t xml:space="preserve">3a: Communicating with Students</w:t>
            </w:r>
          </w:p>
          <w:p>
            <w:pPr>
              <w:pStyle w:val="ListParagraph"/>
              <w:numPr>
                <w:ilvl w:val="0"/>
                <w:numId w:val="19"/>
              </w:numPr>
            </w:pPr>
            <w:r>
              <w:t xml:space="preserve">2d: Managing Student Behavior</w:t>
            </w:r>
          </w:p>
          <w:p>
            <w:pPr>
              <w:pStyle w:val="ListParagraph"/>
              <w:numPr>
                <w:ilvl w:val="0"/>
                <w:numId w:val="19"/>
              </w:numPr>
            </w:pPr>
            <w:r>
              <w:t xml:space="preserve">2c: Managing Classroom Procedures</w:t>
            </w:r>
          </w:p>
          <w:p>
            <w:pPr>
              <w:pStyle w:val="ListParagraph"/>
              <w:numPr>
                <w:ilvl w:val="0"/>
                <w:numId w:val="19"/>
              </w:numPr>
            </w:pPr>
            <w:r>
              <w:t xml:space="preserve">2b: Establishing a Culture for Learning</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PBIS Schools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20"/>
              </w:numPr>
            </w:pPr>
            <w:r>
              <w:t xml:space="preserve">Deliver staff CR-PBIS training with a focus on: Classroom CR-PBIS Toolkit, Classroom Matrix, Teaching Matrix, Acknowledgement System </w:t>
            </w:r>
          </w:p>
          <w:p>
            <w:pPr>
              <w:pStyle w:val="ListParagraph"/>
              <w:numPr>
                <w:ilvl w:val="0"/>
                <w:numId w:val="20"/>
              </w:numPr>
            </w:pPr>
            <w:r>
              <w:t xml:space="preserve">Provide PD to staff around SIS data entry, Behavior Flowchart, Guide to Student Discipline in order to document ALL referrals (Major &amp; Minor) into SIS only</w:t>
            </w:r>
          </w:p>
          <w:p>
            <w:pPr>
              <w:pStyle w:val="ListParagraph"/>
              <w:numPr>
                <w:ilvl w:val="0"/>
                <w:numId w:val="20"/>
              </w:numPr>
            </w:pPr>
            <w:r>
              <w:t xml:space="preserve">Provide Climate staff with professional development on using positive praise to correction ratios during student interactions, actively participating in the student acknowledgement system and restorative Practices</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21"/>
              </w:numPr>
            </w:pPr>
            <w:r>
              <w:t xml:space="preserve">3a: Communicating with Students</w:t>
            </w:r>
          </w:p>
          <w:p>
            <w:pPr>
              <w:pStyle w:val="ListParagraph"/>
              <w:numPr>
                <w:ilvl w:val="0"/>
                <w:numId w:val="21"/>
              </w:numPr>
            </w:pPr>
            <w:r>
              <w:t xml:space="preserve">1b: Demonstrating Knowledge of Students</w:t>
            </w:r>
          </w:p>
          <w:p>
            <w:pPr>
              <w:pStyle w:val="ListParagraph"/>
              <w:numPr>
                <w:ilvl w:val="0"/>
                <w:numId w:val="21"/>
              </w:numPr>
            </w:pPr>
            <w:r>
              <w:t xml:space="preserve">4c: Communicating with Families</w:t>
            </w:r>
          </w:p>
          <w:p>
            <w:pPr>
              <w:pStyle w:val="ListParagraph"/>
              <w:numPr>
                <w:ilvl w:val="0"/>
                <w:numId w:val="21"/>
              </w:numPr>
            </w:pPr>
            <w:r>
              <w:t xml:space="preserve">2c: Managing Classroom Procedures</w:t>
            </w:r>
          </w:p>
          <w:p>
            <w:pPr>
              <w:pStyle w:val="ListParagraph"/>
              <w:numPr>
                <w:ilvl w:val="0"/>
                <w:numId w:val="21"/>
              </w:numPr>
            </w:pPr>
            <w:r>
              <w:t xml:space="preserve">2b: Establishing a Culture for Learning</w:t>
            </w:r>
          </w:p>
          <w:p>
            <w:pPr>
              <w:pStyle w:val="ListParagraph"/>
              <w:numPr>
                <w:ilvl w:val="0"/>
                <w:numId w:val="21"/>
              </w:numPr>
            </w:pPr>
            <w:r>
              <w:t xml:space="preserve">2a: Creating an Environment of Respect and Rapport</w:t>
            </w:r>
          </w:p>
          <w:p>
            <w:pPr>
              <w:pStyle w:val="ListParagraph"/>
              <w:numPr>
                <w:ilvl w:val="0"/>
                <w:numId w:val="21"/>
              </w:numPr>
            </w:pPr>
            <w:r>
              <w:t xml:space="preserve">2d: Managing Student Behavior</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Supporting Student Attendance</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22"/>
              </w:numPr>
            </w:pPr>
            <w:r>
              <w:t xml:space="preserve">Attendance designee(s) attend Office of Attendance and truancy professional development (i.e. Kickoff Training, SAIP Training, Monthly Attendance Designee Meetings etc.)</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Quarterly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23"/>
              </w:numPr>
            </w:pPr>
            <w:r>
              <w:t xml:space="preserve">1b: Demonstrating Knowledge of Students</w:t>
            </w:r>
          </w:p>
          <w:p>
            <w:pPr>
              <w:pStyle w:val="ListParagraph"/>
              <w:numPr>
                <w:ilvl w:val="0"/>
                <w:numId w:val="23"/>
              </w:numPr>
            </w:pPr>
            <w:r>
              <w:t xml:space="preserve">4c: Communicating with Families</w:t>
            </w:r>
          </w:p>
          <w:p>
            <w:pPr>
              <w:pStyle w:val="ListParagraph"/>
              <w:numPr>
                <w:ilvl w:val="0"/>
                <w:numId w:val="23"/>
              </w:numPr>
            </w:pPr>
            <w:r>
              <w:t xml:space="preserve">1c: Setting Instructional Outcomes</w:t>
            </w:r>
          </w:p>
          <w:p>
            <w:pPr>
              <w:pStyle w:val="ListParagraph"/>
              <w:numPr>
                <w:ilvl w:val="0"/>
                <w:numId w:val="23"/>
              </w:numPr>
            </w:pPr>
            <w:r>
              <w:t xml:space="preserve">3a: Communicating with Students</w:t>
            </w:r>
          </w:p>
          <w:p>
            <w:pPr>
              <w:pStyle w:val="ListParagraph"/>
              <w:numPr>
                <w:ilvl w:val="0"/>
                <w:numId w:val="23"/>
              </w:numPr>
            </w:pPr>
            <w:r>
              <w:t xml:space="preserve">2b: Establishing a Culture for Learning</w:t>
            </w:r>
          </w:p>
          <w:p>
            <w:pPr>
              <w:pStyle w:val="ListParagraph"/>
              <w:numPr>
                <w:ilvl w:val="0"/>
                <w:numId w:val="23"/>
              </w:numPr>
            </w:pPr>
            <w:r>
              <w:t xml:space="preserve">4b: Maintaining Accurate Records</w:t>
            </w:r>
          </w:p>
          <w:p>
            <w:pPr>
              <w:pStyle w:val="ListParagraph"/>
              <w:numPr>
                <w:ilvl w:val="0"/>
                <w:numId w:val="23"/>
              </w:numPr>
            </w:pPr>
            <w:r>
              <w:t xml:space="preserve">3c: Engaging Students in Learning</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Supporting Student Attendance</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24"/>
              </w:numPr>
            </w:pPr>
            <w:r>
              <w:t xml:space="preserve">Attendance designee(s) attend Office of Attendance and truancy professional development (i.e. Kickoff Training, SAIP Training, Monthly Attendance Designee Meetings etc.)</w:t>
            </w:r>
          </w:p>
        </w:tc>
      </w:tr>
      <w:tr>
        <w:tc>
          <w:tcPr>
            <w:gridSpan w:val="3"/>
            <w:vAlign w:val="center"/>
          </w:tcPr>
          <w:p>
            <w:r>
              <w:rPr>
                <w:b/>
              </w:rPr>
              <w:t xml:space="preserve">Audience</w:t>
            </w:r>
          </w:p>
        </w:tc>
      </w:tr>
      <w:tr>
        <w:tc>
          <w:tcPr>
            <w:gridSpan w:val="3"/>
            <w:vAlign w:val="center"/>
          </w:tcPr>
          <w:p/>
        </w:tc>
      </w:tr>
      <w:tr>
        <w:tc>
          <w:tcPr>
            <w:gridSpan w:val="3"/>
            <w:vAlign w:val="center"/>
          </w:tcPr>
          <w:p>
            <w:r>
              <w:rPr>
                <w:b/>
              </w:rPr>
              <w:t xml:space="preserve">Topics to be Included</w:t>
            </w:r>
          </w:p>
        </w:tc>
      </w:tr>
      <w:tr>
        <w:tc>
          <w:tcPr>
            <w:gridSpan w:val="3"/>
            <w:vAlign w:val="center"/>
          </w:tcPr>
          <w:p/>
        </w:tc>
      </w:tr>
      <w:tr>
        <w:tc>
          <w:tcPr>
            <w:gridSpan w:val="3"/>
            <w:vAlign w:val="center"/>
          </w:tcPr>
          <w:p>
            <w:r>
              <w:rPr>
                <w:b/>
              </w:rPr>
              <w:t xml:space="preserve">Evidence of Learning</w:t>
            </w:r>
          </w:p>
        </w:tc>
      </w:tr>
      <w:tr>
        <w:tc>
          <w:tcPr>
            <w:gridSpan w:val="3"/>
            <w:vAlign w:val="center"/>
          </w:tcP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tc>
        <w:tc>
          <w:tcPr>
            <w:vAlign w:val="center"/>
          </w:tcPr>
          <w:p/>
        </w:tc>
        <w:tc>
          <w:tcPr>
            <w:vAlign w:val="center"/>
          </w:tcP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Quarterly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25"/>
              </w:numPr>
            </w:pPr>
            <w:r>
              <w:t xml:space="preserve">3a: Communicating with Students</w:t>
            </w:r>
          </w:p>
          <w:p>
            <w:pPr>
              <w:pStyle w:val="ListParagraph"/>
              <w:numPr>
                <w:ilvl w:val="0"/>
                <w:numId w:val="25"/>
              </w:numPr>
            </w:pPr>
            <w:r>
              <w:t xml:space="preserve">4b: Maintaining Accurate Records</w:t>
            </w:r>
          </w:p>
          <w:p>
            <w:pPr>
              <w:pStyle w:val="ListParagraph"/>
              <w:numPr>
                <w:ilvl w:val="0"/>
                <w:numId w:val="25"/>
              </w:numPr>
            </w:pPr>
            <w:r>
              <w:t xml:space="preserve">1b: Demonstrating Knowledge of Students</w:t>
            </w:r>
          </w:p>
          <w:p>
            <w:pPr>
              <w:pStyle w:val="ListParagraph"/>
              <w:numPr>
                <w:ilvl w:val="0"/>
                <w:numId w:val="25"/>
              </w:numPr>
            </w:pPr>
            <w:r>
              <w:t xml:space="preserve">4c: Communicating with Families</w:t>
            </w:r>
          </w:p>
          <w:p>
            <w:pPr>
              <w:pStyle w:val="ListParagraph"/>
              <w:numPr>
                <w:ilvl w:val="0"/>
                <w:numId w:val="25"/>
              </w:numPr>
            </w:pPr>
            <w:r>
              <w:t xml:space="preserve">2b: Establishing a Culture for Learning</w:t>
            </w:r>
          </w:p>
          <w:p>
            <w:pPr>
              <w:pStyle w:val="ListParagraph"/>
              <w:numPr>
                <w:ilvl w:val="0"/>
                <w:numId w:val="25"/>
              </w:numPr>
            </w:pPr>
            <w:r>
              <w:t xml:space="preserve">3c: Engaging Students in Learning</w:t>
            </w:r>
          </w:p>
          <w:p>
            <w:pPr>
              <w:pStyle w:val="ListParagraph"/>
              <w:numPr>
                <w:ilvl w:val="0"/>
                <w:numId w:val="25"/>
              </w:numPr>
            </w:pPr>
            <w:r>
              <w:t xml:space="preserve">1c: Setting Instructional Outcomes</w:t>
            </w: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26"/>
              </w:numPr>
            </w:pPr>
            <w:r>
              <w:t xml:space="preserve">BoardAffirmationStatement_August2024.pdf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Tony B. Watlington, Sr., Ed.D.</w:t>
            </w:r>
          </w:p>
        </w:tc>
        <w:tc>
          <w:tcPr>
            <w:vAlign w:val="center"/>
          </w:tcPr>
          <w:p>
            <w:r>
              <w:t xml:space="preserve">2025-01-11</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Meredith Lowe</w:t>
            </w:r>
          </w:p>
        </w:tc>
        <w:tc>
          <w:tcPr>
            <w:vAlign w:val="center"/>
          </w:tcPr>
          <w:p>
            <w:r>
              <w:t xml:space="preserve">2025-01-10</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88c580abcd834ae3"/>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88c580abcd834ae3" /><Relationship Type="http://schemas.openxmlformats.org/officeDocument/2006/relationships/styles" Target="/word/styles.xml" Id="R28cfb704b4454620" /><Relationship Type="http://schemas.openxmlformats.org/officeDocument/2006/relationships/numbering" Target="/word/numbering.xml" Id="R601bb05c4eed4955" /></Relationships>
</file>